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276"/>
        <w:gridCol w:w="4536"/>
      </w:tblGrid>
      <w:tr w:rsidR="009B53A6" w:rsidRPr="00BC5D55" w14:paraId="75165898" w14:textId="77777777" w:rsidTr="00A122AC">
        <w:tc>
          <w:tcPr>
            <w:tcW w:w="14742" w:type="dxa"/>
            <w:gridSpan w:val="3"/>
            <w:tcBorders>
              <w:top w:val="nil"/>
              <w:left w:val="nil"/>
              <w:bottom w:val="single" w:sz="4" w:space="0" w:color="auto"/>
              <w:right w:val="nil"/>
            </w:tcBorders>
            <w:shd w:val="clear" w:color="auto" w:fill="auto"/>
          </w:tcPr>
          <w:p w14:paraId="24458491" w14:textId="2E2F813D" w:rsidR="009B53A6" w:rsidRDefault="009B53A6" w:rsidP="009B53A6">
            <w:pPr>
              <w:keepNext/>
              <w:keepLines/>
              <w:widowControl w:val="0"/>
              <w:spacing w:after="0" w:line="240" w:lineRule="auto"/>
              <w:rPr>
                <w:rFonts w:ascii="Times New Roman" w:hAnsi="Times New Roman"/>
                <w:b/>
                <w:sz w:val="21"/>
                <w:szCs w:val="21"/>
              </w:rPr>
            </w:pPr>
            <w:r w:rsidRPr="00FB6584">
              <w:rPr>
                <w:rFonts w:ascii="Times New Roman" w:hAnsi="Times New Roman"/>
                <w:b/>
                <w:sz w:val="21"/>
                <w:szCs w:val="21"/>
              </w:rPr>
              <w:t>Ofertant ........................................</w:t>
            </w:r>
          </w:p>
          <w:p w14:paraId="19FB6F0B" w14:textId="77777777" w:rsidR="009B53A6" w:rsidRDefault="009B53A6" w:rsidP="009B53A6">
            <w:pPr>
              <w:keepNext/>
              <w:keepLines/>
              <w:widowControl w:val="0"/>
              <w:spacing w:after="0" w:line="240" w:lineRule="auto"/>
              <w:jc w:val="center"/>
              <w:rPr>
                <w:rFonts w:ascii="Times New Roman" w:hAnsi="Times New Roman"/>
                <w:b/>
                <w:sz w:val="21"/>
                <w:szCs w:val="21"/>
              </w:rPr>
            </w:pPr>
          </w:p>
          <w:p w14:paraId="77F46011" w14:textId="77777777" w:rsidR="009B53A6" w:rsidRPr="00BC5D55" w:rsidRDefault="009B53A6" w:rsidP="009B53A6">
            <w:pPr>
              <w:keepNext/>
              <w:keepLines/>
              <w:widowControl w:val="0"/>
              <w:spacing w:after="0" w:line="240" w:lineRule="auto"/>
              <w:jc w:val="center"/>
              <w:rPr>
                <w:rFonts w:ascii="Times New Roman" w:hAnsi="Times New Roman"/>
                <w:b/>
                <w:sz w:val="21"/>
                <w:szCs w:val="21"/>
              </w:rPr>
            </w:pPr>
          </w:p>
        </w:tc>
      </w:tr>
      <w:tr w:rsidR="000407BE" w:rsidRPr="00BC5D55" w14:paraId="5D9CB42C" w14:textId="77777777" w:rsidTr="00A122AC">
        <w:tc>
          <w:tcPr>
            <w:tcW w:w="14742" w:type="dxa"/>
            <w:gridSpan w:val="3"/>
            <w:tcBorders>
              <w:top w:val="single" w:sz="4" w:space="0" w:color="auto"/>
            </w:tcBorders>
            <w:shd w:val="clear" w:color="auto" w:fill="auto"/>
          </w:tcPr>
          <w:p w14:paraId="79F27499" w14:textId="77777777" w:rsidR="00B100FD" w:rsidRPr="00BC5D55" w:rsidRDefault="00B100FD" w:rsidP="009B53A6">
            <w:pPr>
              <w:keepNext/>
              <w:keepLines/>
              <w:widowControl w:val="0"/>
              <w:spacing w:after="0" w:line="240" w:lineRule="auto"/>
              <w:jc w:val="center"/>
              <w:rPr>
                <w:rFonts w:ascii="Times New Roman" w:hAnsi="Times New Roman"/>
                <w:b/>
                <w:sz w:val="21"/>
                <w:szCs w:val="21"/>
              </w:rPr>
            </w:pPr>
          </w:p>
          <w:p w14:paraId="65700738" w14:textId="77777777" w:rsidR="00B100FD" w:rsidRPr="00BC5D55" w:rsidRDefault="00B100FD" w:rsidP="009B53A6">
            <w:pPr>
              <w:keepNext/>
              <w:keepLines/>
              <w:widowControl w:val="0"/>
              <w:spacing w:after="0" w:line="240" w:lineRule="auto"/>
              <w:jc w:val="center"/>
              <w:rPr>
                <w:rFonts w:ascii="Times New Roman" w:hAnsi="Times New Roman"/>
                <w:b/>
                <w:sz w:val="21"/>
                <w:szCs w:val="21"/>
              </w:rPr>
            </w:pPr>
            <w:r w:rsidRPr="00BC5D55">
              <w:rPr>
                <w:rFonts w:ascii="Times New Roman" w:hAnsi="Times New Roman"/>
                <w:b/>
                <w:sz w:val="21"/>
                <w:szCs w:val="21"/>
              </w:rPr>
              <w:t>FORMULAR PROPUNERE TEHNICĂ</w:t>
            </w:r>
          </w:p>
          <w:p w14:paraId="15D1D014" w14:textId="7D9D37FC" w:rsidR="00B100FD" w:rsidRPr="00BC5D55" w:rsidRDefault="00B100FD" w:rsidP="009B53A6">
            <w:pPr>
              <w:keepNext/>
              <w:keepLines/>
              <w:widowControl w:val="0"/>
              <w:spacing w:after="0" w:line="240" w:lineRule="auto"/>
              <w:jc w:val="center"/>
              <w:rPr>
                <w:rFonts w:ascii="Times New Roman" w:hAnsi="Times New Roman"/>
                <w:sz w:val="21"/>
                <w:szCs w:val="21"/>
                <w:lang w:val="en-US"/>
              </w:rPr>
            </w:pPr>
            <w:proofErr w:type="spellStart"/>
            <w:r w:rsidRPr="00BC5D55">
              <w:rPr>
                <w:rFonts w:ascii="Times New Roman" w:hAnsi="Times New Roman"/>
                <w:sz w:val="21"/>
                <w:szCs w:val="21"/>
                <w:lang w:val="en-US"/>
              </w:rPr>
              <w:t>pentru</w:t>
            </w:r>
            <w:proofErr w:type="spellEnd"/>
            <w:r w:rsidRPr="00BC5D55">
              <w:rPr>
                <w:rFonts w:ascii="Times New Roman" w:hAnsi="Times New Roman"/>
                <w:sz w:val="21"/>
                <w:szCs w:val="21"/>
                <w:lang w:val="en-US"/>
              </w:rPr>
              <w:t xml:space="preserve"> </w:t>
            </w:r>
            <w:proofErr w:type="spellStart"/>
            <w:r w:rsidRPr="00BC5D55">
              <w:rPr>
                <w:rFonts w:ascii="Times New Roman" w:hAnsi="Times New Roman"/>
                <w:sz w:val="21"/>
                <w:szCs w:val="21"/>
                <w:lang w:val="en-US"/>
              </w:rPr>
              <w:t>procedura</w:t>
            </w:r>
            <w:proofErr w:type="spellEnd"/>
            <w:r w:rsidRPr="00BC5D55">
              <w:rPr>
                <w:rFonts w:ascii="Times New Roman" w:hAnsi="Times New Roman"/>
                <w:sz w:val="21"/>
                <w:szCs w:val="21"/>
                <w:lang w:val="en-US"/>
              </w:rPr>
              <w:t xml:space="preserve"> de </w:t>
            </w:r>
            <w:proofErr w:type="spellStart"/>
            <w:r w:rsidRPr="00BC5D55">
              <w:rPr>
                <w:rFonts w:ascii="Times New Roman" w:hAnsi="Times New Roman"/>
                <w:sz w:val="21"/>
                <w:szCs w:val="21"/>
                <w:lang w:val="en-US"/>
              </w:rPr>
              <w:t>atribuire</w:t>
            </w:r>
            <w:proofErr w:type="spellEnd"/>
            <w:r w:rsidRPr="00BC5D55">
              <w:rPr>
                <w:rFonts w:ascii="Times New Roman" w:hAnsi="Times New Roman"/>
                <w:sz w:val="21"/>
                <w:szCs w:val="21"/>
                <w:lang w:val="en-US"/>
              </w:rPr>
              <w:t xml:space="preserve"> a </w:t>
            </w:r>
            <w:proofErr w:type="spellStart"/>
            <w:r w:rsidRPr="00BC5D55">
              <w:rPr>
                <w:rFonts w:ascii="Times New Roman" w:hAnsi="Times New Roman"/>
                <w:sz w:val="21"/>
                <w:szCs w:val="21"/>
                <w:lang w:val="en-US"/>
              </w:rPr>
              <w:t>contractului</w:t>
            </w:r>
            <w:proofErr w:type="spellEnd"/>
            <w:r w:rsidRPr="00BC5D55">
              <w:rPr>
                <w:rFonts w:ascii="Times New Roman" w:hAnsi="Times New Roman"/>
                <w:sz w:val="21"/>
                <w:szCs w:val="21"/>
                <w:lang w:val="en-US"/>
              </w:rPr>
              <w:t xml:space="preserve"> de </w:t>
            </w:r>
            <w:proofErr w:type="spellStart"/>
            <w:r w:rsidRPr="00BC5D55">
              <w:rPr>
                <w:rFonts w:ascii="Times New Roman" w:hAnsi="Times New Roman"/>
                <w:sz w:val="21"/>
                <w:szCs w:val="21"/>
                <w:lang w:val="en-US"/>
              </w:rPr>
              <w:t>achizi</w:t>
            </w:r>
            <w:r w:rsidR="00372568" w:rsidRPr="00BC5D55">
              <w:rPr>
                <w:rFonts w:ascii="Times New Roman" w:hAnsi="Times New Roman"/>
                <w:sz w:val="21"/>
                <w:szCs w:val="21"/>
                <w:lang w:val="en-US"/>
              </w:rPr>
              <w:t>ție</w:t>
            </w:r>
            <w:proofErr w:type="spellEnd"/>
            <w:r w:rsidR="00372568" w:rsidRPr="00BC5D55">
              <w:rPr>
                <w:rFonts w:ascii="Times New Roman" w:hAnsi="Times New Roman"/>
                <w:sz w:val="21"/>
                <w:szCs w:val="21"/>
                <w:lang w:val="en-US"/>
              </w:rPr>
              <w:t xml:space="preserve"> </w:t>
            </w:r>
            <w:proofErr w:type="spellStart"/>
            <w:r w:rsidR="00372568" w:rsidRPr="00BC5D55">
              <w:rPr>
                <w:rFonts w:ascii="Times New Roman" w:hAnsi="Times New Roman"/>
                <w:sz w:val="21"/>
                <w:szCs w:val="21"/>
                <w:lang w:val="en-US"/>
              </w:rPr>
              <w:t>publică</w:t>
            </w:r>
            <w:proofErr w:type="spellEnd"/>
            <w:r w:rsidRPr="00BC5D55">
              <w:rPr>
                <w:rFonts w:ascii="Times New Roman" w:hAnsi="Times New Roman"/>
                <w:sz w:val="21"/>
                <w:szCs w:val="21"/>
                <w:lang w:val="en-US"/>
              </w:rPr>
              <w:t xml:space="preserve"> </w:t>
            </w:r>
            <w:proofErr w:type="spellStart"/>
            <w:r w:rsidRPr="00BC5D55">
              <w:rPr>
                <w:rFonts w:ascii="Times New Roman" w:hAnsi="Times New Roman"/>
                <w:sz w:val="21"/>
                <w:szCs w:val="21"/>
                <w:lang w:val="en-US"/>
              </w:rPr>
              <w:t>avand</w:t>
            </w:r>
            <w:proofErr w:type="spellEnd"/>
            <w:r w:rsidRPr="00BC5D55">
              <w:rPr>
                <w:rFonts w:ascii="Times New Roman" w:hAnsi="Times New Roman"/>
                <w:sz w:val="21"/>
                <w:szCs w:val="21"/>
                <w:lang w:val="en-US"/>
              </w:rPr>
              <w:t xml:space="preserve"> ca </w:t>
            </w:r>
            <w:proofErr w:type="spellStart"/>
            <w:r w:rsidRPr="00BC5D55">
              <w:rPr>
                <w:rFonts w:ascii="Times New Roman" w:hAnsi="Times New Roman"/>
                <w:sz w:val="21"/>
                <w:szCs w:val="21"/>
                <w:lang w:val="en-US"/>
              </w:rPr>
              <w:t>obiect</w:t>
            </w:r>
            <w:proofErr w:type="spellEnd"/>
            <w:r w:rsidRPr="00BC5D55">
              <w:rPr>
                <w:rFonts w:ascii="Times New Roman" w:hAnsi="Times New Roman"/>
                <w:sz w:val="21"/>
                <w:szCs w:val="21"/>
                <w:lang w:val="en-US"/>
              </w:rPr>
              <w:t>:</w:t>
            </w:r>
          </w:p>
          <w:p w14:paraId="7F7243B7" w14:textId="22FB986D" w:rsidR="00D2381C" w:rsidRPr="005224A0" w:rsidRDefault="005224A0" w:rsidP="005224A0">
            <w:pPr>
              <w:rPr>
                <w:rFonts w:ascii="Times New Roman" w:hAnsi="Times New Roman"/>
              </w:rPr>
            </w:pPr>
            <w:r w:rsidRPr="002755A3">
              <w:rPr>
                <w:rFonts w:ascii="Times New Roman" w:hAnsi="Times New Roman"/>
                <w:b/>
                <w:bCs/>
                <w:i/>
                <w:sz w:val="21"/>
                <w:szCs w:val="21"/>
              </w:rPr>
              <w:t xml:space="preserve">„Dotarea cabinetelor de asistență medicală ambulatorie din cadrul Spitalului Clinic Municipal Filantropia Craiova și înființarea de noi specialități/cabinete de asistență medicală ambulatorie- </w:t>
            </w:r>
            <w:r w:rsidR="008865C3" w:rsidRPr="008865C3">
              <w:rPr>
                <w:rFonts w:ascii="Times New Roman" w:hAnsi="Times New Roman"/>
                <w:b/>
                <w:bCs/>
                <w:i/>
                <w:sz w:val="21"/>
                <w:szCs w:val="21"/>
              </w:rPr>
              <w:t xml:space="preserve">Pachet II Echipamente medicale </w:t>
            </w:r>
            <w:r w:rsidR="008865C3">
              <w:rPr>
                <w:rFonts w:ascii="Times New Roman" w:hAnsi="Times New Roman"/>
                <w:b/>
                <w:bCs/>
                <w:i/>
                <w:sz w:val="21"/>
                <w:szCs w:val="21"/>
              </w:rPr>
              <w:t xml:space="preserve">- </w:t>
            </w:r>
            <w:r w:rsidR="008865C3" w:rsidRPr="008865C3">
              <w:rPr>
                <w:rFonts w:ascii="Times New Roman" w:hAnsi="Times New Roman"/>
                <w:b/>
                <w:bCs/>
                <w:i/>
                <w:sz w:val="21"/>
                <w:szCs w:val="21"/>
              </w:rPr>
              <w:t>Lot 2.6- Echipamente medicale oftalmologie</w:t>
            </w:r>
            <w:r w:rsidRPr="002755A3">
              <w:rPr>
                <w:rFonts w:ascii="Times New Roman" w:hAnsi="Times New Roman"/>
                <w:b/>
                <w:bCs/>
                <w:i/>
                <w:sz w:val="21"/>
                <w:szCs w:val="21"/>
                <w:lang w:val="en-US"/>
              </w:rPr>
              <w:t>”</w:t>
            </w:r>
            <w:r w:rsidR="008865C3">
              <w:rPr>
                <w:rFonts w:ascii="Times New Roman" w:hAnsi="Times New Roman"/>
                <w:b/>
                <w:bCs/>
                <w:i/>
                <w:sz w:val="21"/>
                <w:szCs w:val="21"/>
                <w:lang w:val="en-US"/>
              </w:rPr>
              <w:t xml:space="preserve"> </w:t>
            </w:r>
          </w:p>
        </w:tc>
      </w:tr>
      <w:tr w:rsidR="000B61AC" w:rsidRPr="006B4178" w14:paraId="4743F470" w14:textId="77777777" w:rsidTr="00A122AC">
        <w:tc>
          <w:tcPr>
            <w:tcW w:w="8930" w:type="dxa"/>
            <w:shd w:val="clear" w:color="auto" w:fill="auto"/>
          </w:tcPr>
          <w:p w14:paraId="5FB8DD04" w14:textId="77777777" w:rsidR="003B0764" w:rsidRPr="006B4178" w:rsidRDefault="003B0764" w:rsidP="009B53A6">
            <w:pPr>
              <w:keepNext/>
              <w:keepLines/>
              <w:widowControl w:val="0"/>
              <w:spacing w:after="0" w:line="240" w:lineRule="auto"/>
              <w:jc w:val="both"/>
              <w:rPr>
                <w:rFonts w:ascii="Times New Roman" w:eastAsia="Lucida Sans Unicode" w:hAnsi="Times New Roman"/>
                <w:b/>
                <w:bCs/>
                <w:kern w:val="1"/>
                <w:sz w:val="21"/>
                <w:szCs w:val="21"/>
                <w:lang w:eastAsia="ar-SA"/>
              </w:rPr>
            </w:pPr>
          </w:p>
          <w:p w14:paraId="5203C4E8" w14:textId="77777777" w:rsidR="004602A7" w:rsidRPr="006B4178" w:rsidRDefault="004602A7" w:rsidP="009B53A6">
            <w:pPr>
              <w:keepNext/>
              <w:keepLines/>
              <w:widowControl w:val="0"/>
              <w:spacing w:after="0" w:line="240" w:lineRule="auto"/>
              <w:jc w:val="both"/>
              <w:rPr>
                <w:rFonts w:ascii="Times New Roman" w:hAnsi="Times New Roman"/>
                <w:b/>
                <w:sz w:val="21"/>
                <w:szCs w:val="21"/>
              </w:rPr>
            </w:pPr>
            <w:r w:rsidRPr="006B4178">
              <w:rPr>
                <w:rFonts w:ascii="Times New Roman" w:eastAsia="Lucida Sans Unicode" w:hAnsi="Times New Roman"/>
                <w:b/>
                <w:bCs/>
                <w:kern w:val="1"/>
                <w:sz w:val="21"/>
                <w:szCs w:val="21"/>
                <w:lang w:eastAsia="ar-SA"/>
              </w:rPr>
              <w:t>CERINTE CAIET DE SARCINI</w:t>
            </w:r>
          </w:p>
        </w:tc>
        <w:tc>
          <w:tcPr>
            <w:tcW w:w="1276" w:type="dxa"/>
            <w:shd w:val="clear" w:color="auto" w:fill="auto"/>
          </w:tcPr>
          <w:p w14:paraId="75A5EC0B"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r w:rsidRPr="006B4178">
              <w:rPr>
                <w:rFonts w:ascii="Times New Roman" w:hAnsi="Times New Roman"/>
                <w:b/>
                <w:sz w:val="21"/>
                <w:szCs w:val="21"/>
              </w:rPr>
              <w:t>Cantitate</w:t>
            </w:r>
          </w:p>
        </w:tc>
        <w:tc>
          <w:tcPr>
            <w:tcW w:w="4536" w:type="dxa"/>
          </w:tcPr>
          <w:p w14:paraId="795D542F"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r w:rsidRPr="006B4178">
              <w:rPr>
                <w:rFonts w:ascii="Times New Roman" w:hAnsi="Times New Roman"/>
                <w:b/>
                <w:sz w:val="21"/>
                <w:szCs w:val="21"/>
              </w:rPr>
              <w:t>CONFORMITATE</w:t>
            </w:r>
          </w:p>
          <w:p w14:paraId="7A76C54B" w14:textId="77777777" w:rsidR="004602A7" w:rsidRDefault="004602A7" w:rsidP="009B53A6">
            <w:pPr>
              <w:keepNext/>
              <w:keepLines/>
              <w:widowControl w:val="0"/>
              <w:spacing w:after="0" w:line="240" w:lineRule="auto"/>
              <w:jc w:val="both"/>
              <w:rPr>
                <w:rFonts w:ascii="Times New Roman" w:hAnsi="Times New Roman"/>
                <w:i/>
                <w:sz w:val="21"/>
                <w:szCs w:val="21"/>
              </w:rPr>
            </w:pPr>
            <w:r w:rsidRPr="006B4178">
              <w:rPr>
                <w:rFonts w:ascii="Times New Roman" w:hAnsi="Times New Roman"/>
                <w:i/>
                <w:sz w:val="21"/>
                <w:szCs w:val="21"/>
              </w:rPr>
              <w:t>(mod de îndeplinire</w:t>
            </w:r>
            <w:r w:rsidR="008335CD" w:rsidRPr="006B4178">
              <w:rPr>
                <w:rFonts w:ascii="Times New Roman" w:hAnsi="Times New Roman"/>
                <w:i/>
                <w:sz w:val="21"/>
                <w:szCs w:val="21"/>
              </w:rPr>
              <w:t xml:space="preserve"> a </w:t>
            </w:r>
            <w:proofErr w:type="spellStart"/>
            <w:r w:rsidR="008335CD" w:rsidRPr="006B4178">
              <w:rPr>
                <w:rFonts w:ascii="Times New Roman" w:hAnsi="Times New Roman"/>
                <w:i/>
                <w:sz w:val="21"/>
                <w:szCs w:val="21"/>
              </w:rPr>
              <w:t>cerintelor</w:t>
            </w:r>
            <w:proofErr w:type="spellEnd"/>
            <w:r w:rsidR="008335CD" w:rsidRPr="006B4178">
              <w:rPr>
                <w:rFonts w:ascii="Times New Roman" w:hAnsi="Times New Roman"/>
                <w:i/>
                <w:sz w:val="21"/>
                <w:szCs w:val="21"/>
              </w:rPr>
              <w:t xml:space="preserve"> solicitate in contextul </w:t>
            </w:r>
            <w:proofErr w:type="spellStart"/>
            <w:r w:rsidR="008335CD" w:rsidRPr="006B4178">
              <w:rPr>
                <w:rFonts w:ascii="Times New Roman" w:hAnsi="Times New Roman"/>
                <w:i/>
                <w:sz w:val="21"/>
                <w:szCs w:val="21"/>
              </w:rPr>
              <w:t>responsabilitatilor</w:t>
            </w:r>
            <w:proofErr w:type="spellEnd"/>
            <w:r w:rsidR="008335CD" w:rsidRPr="006B4178">
              <w:rPr>
                <w:rFonts w:ascii="Times New Roman" w:hAnsi="Times New Roman"/>
                <w:i/>
                <w:sz w:val="21"/>
                <w:szCs w:val="21"/>
              </w:rPr>
              <w:t xml:space="preserve">, prin prezentarea </w:t>
            </w:r>
            <w:proofErr w:type="spellStart"/>
            <w:r w:rsidR="008335CD" w:rsidRPr="006B4178">
              <w:rPr>
                <w:rFonts w:ascii="Times New Roman" w:hAnsi="Times New Roman"/>
                <w:i/>
                <w:sz w:val="21"/>
                <w:szCs w:val="21"/>
              </w:rPr>
              <w:t>activitatilor</w:t>
            </w:r>
            <w:proofErr w:type="spellEnd"/>
            <w:r w:rsidR="008335CD" w:rsidRPr="006B4178">
              <w:rPr>
                <w:rFonts w:ascii="Times New Roman" w:hAnsi="Times New Roman"/>
                <w:i/>
                <w:sz w:val="21"/>
                <w:szCs w:val="21"/>
              </w:rPr>
              <w:t xml:space="preserve"> si a </w:t>
            </w:r>
            <w:proofErr w:type="spellStart"/>
            <w:r w:rsidR="008335CD" w:rsidRPr="006B4178">
              <w:rPr>
                <w:rFonts w:ascii="Times New Roman" w:hAnsi="Times New Roman"/>
                <w:i/>
                <w:sz w:val="21"/>
                <w:szCs w:val="21"/>
              </w:rPr>
              <w:t>modalitatii</w:t>
            </w:r>
            <w:proofErr w:type="spellEnd"/>
            <w:r w:rsidR="008335CD" w:rsidRPr="006B4178">
              <w:rPr>
                <w:rFonts w:ascii="Times New Roman" w:hAnsi="Times New Roman"/>
                <w:i/>
                <w:sz w:val="21"/>
                <w:szCs w:val="21"/>
              </w:rPr>
              <w:t xml:space="preserve"> efective de realizare a acestora, pentru a demonstra atingerea obiectivelor asociate contractului</w:t>
            </w:r>
            <w:r w:rsidRPr="006B4178">
              <w:rPr>
                <w:rFonts w:ascii="Times New Roman" w:hAnsi="Times New Roman"/>
                <w:i/>
                <w:sz w:val="21"/>
                <w:szCs w:val="21"/>
              </w:rPr>
              <w:t>)</w:t>
            </w:r>
          </w:p>
          <w:p w14:paraId="0C738863" w14:textId="77777777" w:rsidR="000556AD" w:rsidRPr="006B4178" w:rsidRDefault="000556AD" w:rsidP="009B53A6">
            <w:pPr>
              <w:keepNext/>
              <w:keepLines/>
              <w:widowControl w:val="0"/>
              <w:spacing w:after="0" w:line="240" w:lineRule="auto"/>
              <w:jc w:val="both"/>
              <w:rPr>
                <w:rFonts w:ascii="Times New Roman" w:hAnsi="Times New Roman"/>
                <w:i/>
                <w:sz w:val="21"/>
                <w:szCs w:val="21"/>
              </w:rPr>
            </w:pPr>
          </w:p>
        </w:tc>
      </w:tr>
      <w:tr w:rsidR="000B61AC" w:rsidRPr="006B4178" w14:paraId="1F30C2EC" w14:textId="77777777" w:rsidTr="00A122AC">
        <w:tc>
          <w:tcPr>
            <w:tcW w:w="14742" w:type="dxa"/>
            <w:gridSpan w:val="3"/>
            <w:shd w:val="clear" w:color="auto" w:fill="auto"/>
          </w:tcPr>
          <w:p w14:paraId="1505488D" w14:textId="77777777" w:rsidR="009864D7" w:rsidRPr="006B4178" w:rsidRDefault="009864D7" w:rsidP="009B53A6">
            <w:pPr>
              <w:pStyle w:val="Titlu2"/>
              <w:widowControl w:val="0"/>
              <w:tabs>
                <w:tab w:val="clear" w:pos="643"/>
              </w:tabs>
              <w:suppressAutoHyphens w:val="0"/>
              <w:spacing w:before="0" w:line="240" w:lineRule="auto"/>
              <w:ind w:left="0" w:firstLine="0"/>
              <w:rPr>
                <w:rFonts w:ascii="Times New Roman" w:eastAsia="Times New Roman" w:hAnsi="Times New Roman"/>
                <w:color w:val="auto"/>
                <w:kern w:val="0"/>
                <w:sz w:val="21"/>
                <w:szCs w:val="21"/>
                <w:lang w:eastAsia="en-US"/>
              </w:rPr>
            </w:pPr>
            <w:r w:rsidRPr="006B4178">
              <w:rPr>
                <w:rFonts w:ascii="Times New Roman" w:eastAsia="Times New Roman" w:hAnsi="Times New Roman"/>
                <w:bCs w:val="0"/>
                <w:color w:val="auto"/>
                <w:sz w:val="21"/>
                <w:szCs w:val="21"/>
              </w:rPr>
              <w:t>3.3.</w:t>
            </w:r>
            <w:r w:rsidRPr="006B4178">
              <w:rPr>
                <w:rFonts w:ascii="Times New Roman" w:eastAsia="Times New Roman" w:hAnsi="Times New Roman"/>
                <w:color w:val="auto"/>
                <w:kern w:val="0"/>
                <w:sz w:val="21"/>
                <w:szCs w:val="21"/>
                <w:lang w:eastAsia="en-US"/>
              </w:rPr>
              <w:t>Produsele solicitate și operațiunile cu titlu accesoriu necesar a fi realizate</w:t>
            </w:r>
          </w:p>
          <w:p w14:paraId="06BD173A" w14:textId="2490138C" w:rsidR="00982F0E" w:rsidRPr="008E384D" w:rsidRDefault="009864D7" w:rsidP="009B53A6">
            <w:pPr>
              <w:keepNext/>
              <w:keepLines/>
              <w:widowControl w:val="0"/>
              <w:spacing w:after="0" w:line="240" w:lineRule="auto"/>
              <w:jc w:val="both"/>
              <w:rPr>
                <w:rFonts w:ascii="Times New Roman" w:hAnsi="Times New Roman"/>
                <w:sz w:val="21"/>
                <w:szCs w:val="21"/>
                <w:lang w:val="en-US"/>
              </w:rPr>
            </w:pPr>
            <w:proofErr w:type="spellStart"/>
            <w:r w:rsidRPr="006B4178">
              <w:rPr>
                <w:rFonts w:ascii="Times New Roman" w:hAnsi="Times New Roman"/>
                <w:sz w:val="21"/>
                <w:szCs w:val="21"/>
                <w:lang w:val="en-US"/>
              </w:rPr>
              <w:t>Propunerea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va</w:t>
            </w:r>
            <w:proofErr w:type="spellEnd"/>
            <w:r w:rsidRPr="006B4178">
              <w:rPr>
                <w:rFonts w:ascii="Times New Roman" w:hAnsi="Times New Roman"/>
                <w:sz w:val="21"/>
                <w:szCs w:val="21"/>
                <w:lang w:val="en-US"/>
              </w:rPr>
              <w:t xml:space="preserve"> fi </w:t>
            </w:r>
            <w:proofErr w:type="spellStart"/>
            <w:r w:rsidRPr="006B4178">
              <w:rPr>
                <w:rFonts w:ascii="Times New Roman" w:hAnsi="Times New Roman"/>
                <w:sz w:val="21"/>
                <w:szCs w:val="21"/>
                <w:lang w:val="en-US"/>
              </w:rPr>
              <w:t>intocmita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în</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asa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fel</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încât</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w:t>
            </w:r>
            <w:proofErr w:type="spellEnd"/>
            <w:r w:rsidRPr="006B4178">
              <w:rPr>
                <w:rFonts w:ascii="Times New Roman" w:hAnsi="Times New Roman"/>
                <w:sz w:val="21"/>
                <w:szCs w:val="21"/>
                <w:lang w:val="en-US"/>
              </w:rPr>
              <w:t xml:space="preserve"> se </w:t>
            </w:r>
            <w:proofErr w:type="spellStart"/>
            <w:r w:rsidRPr="006B4178">
              <w:rPr>
                <w:rFonts w:ascii="Times New Roman" w:hAnsi="Times New Roman"/>
                <w:sz w:val="21"/>
                <w:szCs w:val="21"/>
                <w:lang w:val="en-US"/>
              </w:rPr>
              <w:t>asigure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posibilitatea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verificarii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conformitatii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propunerii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tehnice</w:t>
            </w:r>
            <w:proofErr w:type="spellEnd"/>
            <w:r w:rsidRPr="006B4178">
              <w:rPr>
                <w:rFonts w:ascii="Times New Roman" w:hAnsi="Times New Roman"/>
                <w:sz w:val="21"/>
                <w:szCs w:val="21"/>
                <w:lang w:val="en-US"/>
              </w:rPr>
              <w:t xml:space="preserve"> cu </w:t>
            </w:r>
            <w:proofErr w:type="spellStart"/>
            <w:r w:rsidRPr="006B4178">
              <w:rPr>
                <w:rFonts w:ascii="Times New Roman" w:hAnsi="Times New Roman"/>
                <w:sz w:val="21"/>
                <w:szCs w:val="21"/>
                <w:lang w:val="en-US"/>
              </w:rPr>
              <w:t>cerintele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impuse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prin</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caietul</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sarcini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Specificatiile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tehnice</w:t>
            </w:r>
            <w:proofErr w:type="spellEnd"/>
            <w:r w:rsidRPr="006B4178">
              <w:rPr>
                <w:rFonts w:ascii="Times New Roman" w:hAnsi="Times New Roman"/>
                <w:sz w:val="21"/>
                <w:szCs w:val="21"/>
                <w:lang w:val="en-US"/>
              </w:rPr>
              <w:t xml:space="preserve"> care indica o </w:t>
            </w:r>
            <w:proofErr w:type="spellStart"/>
            <w:r w:rsidRPr="006B4178">
              <w:rPr>
                <w:rFonts w:ascii="Times New Roman" w:hAnsi="Times New Roman"/>
                <w:sz w:val="21"/>
                <w:szCs w:val="21"/>
                <w:lang w:val="en-US"/>
              </w:rPr>
              <w:t>anumita</w:t>
            </w:r>
            <w:proofErr w:type="spellEnd"/>
            <w:r w:rsidRPr="006B4178">
              <w:rPr>
                <w:rFonts w:ascii="Times New Roman" w:hAnsi="Times New Roman"/>
                <w:sz w:val="21"/>
                <w:szCs w:val="21"/>
                <w:lang w:val="en-US"/>
              </w:rPr>
              <w:t xml:space="preserve"> origine, </w:t>
            </w:r>
            <w:proofErr w:type="spellStart"/>
            <w:r w:rsidRPr="006B4178">
              <w:rPr>
                <w:rFonts w:ascii="Times New Roman" w:hAnsi="Times New Roman"/>
                <w:sz w:val="21"/>
                <w:szCs w:val="21"/>
                <w:lang w:val="en-US"/>
              </w:rPr>
              <w:t>sursa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productie</w:t>
            </w:r>
            <w:proofErr w:type="spellEnd"/>
            <w:r w:rsidRPr="006B4178">
              <w:rPr>
                <w:rFonts w:ascii="Times New Roman" w:hAnsi="Times New Roman"/>
                <w:sz w:val="21"/>
                <w:szCs w:val="21"/>
                <w:lang w:val="en-US"/>
              </w:rPr>
              <w:t xml:space="preserve">, un </w:t>
            </w:r>
            <w:proofErr w:type="spellStart"/>
            <w:r w:rsidRPr="006B4178">
              <w:rPr>
                <w:rFonts w:ascii="Times New Roman" w:hAnsi="Times New Roman"/>
                <w:sz w:val="21"/>
                <w:szCs w:val="21"/>
                <w:lang w:val="en-US"/>
              </w:rPr>
              <w:t>procedeu</w:t>
            </w:r>
            <w:proofErr w:type="spellEnd"/>
            <w:r w:rsidRPr="006B4178">
              <w:rPr>
                <w:rFonts w:ascii="Times New Roman" w:hAnsi="Times New Roman"/>
                <w:sz w:val="21"/>
                <w:szCs w:val="21"/>
                <w:lang w:val="en-US"/>
              </w:rPr>
              <w:t xml:space="preserve"> special, o </w:t>
            </w:r>
            <w:proofErr w:type="spellStart"/>
            <w:r w:rsidRPr="006B4178">
              <w:rPr>
                <w:rFonts w:ascii="Times New Roman" w:hAnsi="Times New Roman"/>
                <w:sz w:val="21"/>
                <w:szCs w:val="21"/>
                <w:lang w:val="en-US"/>
              </w:rPr>
              <w:t>marca</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fabrica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comert</w:t>
            </w:r>
            <w:proofErr w:type="spellEnd"/>
            <w:r w:rsidRPr="006B4178">
              <w:rPr>
                <w:rFonts w:ascii="Times New Roman" w:hAnsi="Times New Roman"/>
                <w:sz w:val="21"/>
                <w:szCs w:val="21"/>
                <w:lang w:val="en-US"/>
              </w:rPr>
              <w:t xml:space="preserve">, un brevet, o </w:t>
            </w:r>
            <w:proofErr w:type="spellStart"/>
            <w:r w:rsidRPr="006B4178">
              <w:rPr>
                <w:rFonts w:ascii="Times New Roman" w:hAnsi="Times New Roman"/>
                <w:sz w:val="21"/>
                <w:szCs w:val="21"/>
                <w:lang w:val="en-US"/>
              </w:rPr>
              <w:t>inventie</w:t>
            </w:r>
            <w:proofErr w:type="spellEnd"/>
            <w:r w:rsidRPr="006B4178">
              <w:rPr>
                <w:rFonts w:ascii="Times New Roman" w:hAnsi="Times New Roman"/>
                <w:sz w:val="21"/>
                <w:szCs w:val="21"/>
                <w:lang w:val="en-US"/>
              </w:rPr>
              <w:t xml:space="preserve">, o </w:t>
            </w:r>
            <w:proofErr w:type="spellStart"/>
            <w:r w:rsidRPr="006B4178">
              <w:rPr>
                <w:rFonts w:ascii="Times New Roman" w:hAnsi="Times New Roman"/>
                <w:sz w:val="21"/>
                <w:szCs w:val="21"/>
                <w:lang w:val="en-US"/>
              </w:rPr>
              <w:t>licenta</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fabricatie</w:t>
            </w:r>
            <w:proofErr w:type="spellEnd"/>
            <w:r w:rsidRPr="006B4178">
              <w:rPr>
                <w:rFonts w:ascii="Times New Roman" w:hAnsi="Times New Roman"/>
                <w:sz w:val="21"/>
                <w:szCs w:val="21"/>
                <w:lang w:val="en-US"/>
              </w:rPr>
              <w:t xml:space="preserve">, sunt </w:t>
            </w:r>
            <w:proofErr w:type="spellStart"/>
            <w:r w:rsidRPr="006B4178">
              <w:rPr>
                <w:rFonts w:ascii="Times New Roman" w:hAnsi="Times New Roman"/>
                <w:sz w:val="21"/>
                <w:szCs w:val="21"/>
                <w:lang w:val="en-US"/>
              </w:rPr>
              <w:t>mentionate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doar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pentru</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identificarea</w:t>
            </w:r>
            <w:proofErr w:type="spellEnd"/>
            <w:r w:rsidRPr="006B4178">
              <w:rPr>
                <w:rFonts w:ascii="Times New Roman" w:hAnsi="Times New Roman"/>
                <w:sz w:val="21"/>
                <w:szCs w:val="21"/>
                <w:lang w:val="en-US"/>
              </w:rPr>
              <w:t xml:space="preserve"> cu </w:t>
            </w:r>
            <w:proofErr w:type="spellStart"/>
            <w:r w:rsidRPr="006B4178">
              <w:rPr>
                <w:rFonts w:ascii="Times New Roman" w:hAnsi="Times New Roman"/>
                <w:sz w:val="21"/>
                <w:szCs w:val="21"/>
                <w:lang w:val="en-US"/>
              </w:rPr>
              <w:t>usurinta</w:t>
            </w:r>
            <w:proofErr w:type="spellEnd"/>
            <w:r w:rsidRPr="006B4178">
              <w:rPr>
                <w:rFonts w:ascii="Times New Roman" w:hAnsi="Times New Roman"/>
                <w:sz w:val="21"/>
                <w:szCs w:val="21"/>
                <w:lang w:val="en-US"/>
              </w:rPr>
              <w:t xml:space="preserve"> a </w:t>
            </w:r>
            <w:proofErr w:type="spellStart"/>
            <w:r w:rsidRPr="006B4178">
              <w:rPr>
                <w:rFonts w:ascii="Times New Roman" w:hAnsi="Times New Roman"/>
                <w:sz w:val="21"/>
                <w:szCs w:val="21"/>
                <w:lang w:val="en-US"/>
              </w:rPr>
              <w:t>tipului</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produs</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si</w:t>
            </w:r>
            <w:proofErr w:type="spellEnd"/>
            <w:r w:rsidRPr="006B4178">
              <w:rPr>
                <w:rFonts w:ascii="Times New Roman" w:hAnsi="Times New Roman"/>
                <w:sz w:val="21"/>
                <w:szCs w:val="21"/>
                <w:lang w:val="en-US"/>
              </w:rPr>
              <w:t xml:space="preserve"> nu au ca </w:t>
            </w:r>
            <w:proofErr w:type="spellStart"/>
            <w:r w:rsidRPr="006B4178">
              <w:rPr>
                <w:rFonts w:ascii="Times New Roman" w:hAnsi="Times New Roman"/>
                <w:sz w:val="21"/>
                <w:szCs w:val="21"/>
                <w:lang w:val="en-US"/>
              </w:rPr>
              <w:t>efect</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favorizarea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eliminarea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anumitor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operatori</w:t>
            </w:r>
            <w:proofErr w:type="spellEnd"/>
            <w:r w:rsidRPr="006B4178">
              <w:rPr>
                <w:rFonts w:ascii="Times New Roman" w:hAnsi="Times New Roman"/>
                <w:sz w:val="21"/>
                <w:szCs w:val="21"/>
                <w:lang w:val="en-US"/>
              </w:rPr>
              <w:t xml:space="preserve"> economici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w:t>
            </w:r>
            <w:proofErr w:type="gramStart"/>
            <w:r w:rsidRPr="006B4178">
              <w:rPr>
                <w:rFonts w:ascii="Times New Roman" w:hAnsi="Times New Roman"/>
                <w:sz w:val="21"/>
                <w:szCs w:val="21"/>
                <w:lang w:val="en-US"/>
              </w:rPr>
              <w:t>a</w:t>
            </w:r>
            <w:proofErr w:type="gram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anumitor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produse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aceste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specificatii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vor</w:t>
            </w:r>
            <w:proofErr w:type="spellEnd"/>
            <w:r w:rsidRPr="006B4178">
              <w:rPr>
                <w:rFonts w:ascii="Times New Roman" w:hAnsi="Times New Roman"/>
                <w:sz w:val="21"/>
                <w:szCs w:val="21"/>
                <w:lang w:val="en-US"/>
              </w:rPr>
              <w:t xml:space="preserve"> fi considerate ca </w:t>
            </w:r>
            <w:proofErr w:type="spellStart"/>
            <w:r w:rsidRPr="006B4178">
              <w:rPr>
                <w:rFonts w:ascii="Times New Roman" w:hAnsi="Times New Roman"/>
                <w:sz w:val="21"/>
                <w:szCs w:val="21"/>
                <w:lang w:val="en-US"/>
              </w:rPr>
              <w:t>avand</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mentiunea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“ECHIVALENT” (art.56 din </w:t>
            </w:r>
            <w:proofErr w:type="spellStart"/>
            <w:r w:rsidRPr="006B4178">
              <w:rPr>
                <w:rFonts w:ascii="Times New Roman" w:hAnsi="Times New Roman"/>
                <w:sz w:val="21"/>
                <w:szCs w:val="21"/>
                <w:lang w:val="en-US"/>
              </w:rPr>
              <w:t>Legea</w:t>
            </w:r>
            <w:proofErr w:type="spellEnd"/>
            <w:r w:rsidRPr="006B4178">
              <w:rPr>
                <w:rFonts w:ascii="Times New Roman" w:hAnsi="Times New Roman"/>
                <w:sz w:val="21"/>
                <w:szCs w:val="21"/>
                <w:lang w:val="en-US"/>
              </w:rPr>
              <w:t xml:space="preserve"> 98/2016). </w:t>
            </w:r>
          </w:p>
        </w:tc>
      </w:tr>
      <w:tr w:rsidR="000B61AC" w:rsidRPr="006B4178" w14:paraId="0149DC68" w14:textId="77777777" w:rsidTr="00A122AC">
        <w:tc>
          <w:tcPr>
            <w:tcW w:w="8930" w:type="dxa"/>
            <w:shd w:val="clear" w:color="auto" w:fill="auto"/>
          </w:tcPr>
          <w:p w14:paraId="2CB289B7" w14:textId="77777777" w:rsidR="006E0616" w:rsidRPr="005224A0" w:rsidRDefault="00B4227D" w:rsidP="009B53A6">
            <w:pPr>
              <w:keepNext/>
              <w:keepLines/>
              <w:widowControl w:val="0"/>
              <w:spacing w:after="0" w:line="240" w:lineRule="auto"/>
              <w:outlineLvl w:val="1"/>
              <w:rPr>
                <w:rFonts w:ascii="Times New Roman" w:eastAsia="Times New Roman" w:hAnsi="Times New Roman"/>
                <w:b/>
                <w:bCs/>
                <w:sz w:val="21"/>
                <w:szCs w:val="21"/>
              </w:rPr>
            </w:pPr>
            <w:bookmarkStart w:id="0" w:name="_Toc478634971"/>
            <w:r w:rsidRPr="005224A0">
              <w:rPr>
                <w:rFonts w:ascii="Times New Roman" w:eastAsia="Times New Roman" w:hAnsi="Times New Roman"/>
                <w:b/>
                <w:bCs/>
                <w:sz w:val="21"/>
                <w:szCs w:val="21"/>
              </w:rPr>
              <w:t>3.3</w:t>
            </w:r>
            <w:r w:rsidR="006E0616" w:rsidRPr="005224A0">
              <w:rPr>
                <w:rFonts w:ascii="Times New Roman" w:eastAsia="Times New Roman" w:hAnsi="Times New Roman"/>
                <w:b/>
                <w:bCs/>
                <w:sz w:val="21"/>
                <w:szCs w:val="21"/>
              </w:rPr>
              <w:t>.1.Produse solicitate</w:t>
            </w:r>
            <w:bookmarkEnd w:id="0"/>
            <w:r w:rsidR="006E0616" w:rsidRPr="005224A0">
              <w:rPr>
                <w:rFonts w:ascii="Times New Roman" w:eastAsia="Times New Roman" w:hAnsi="Times New Roman"/>
                <w:b/>
                <w:bCs/>
                <w:sz w:val="21"/>
                <w:szCs w:val="21"/>
              </w:rPr>
              <w:t xml:space="preserve">: </w:t>
            </w:r>
          </w:p>
          <w:p w14:paraId="5859EAE0" w14:textId="77777777" w:rsidR="004602A7" w:rsidRPr="005224A0" w:rsidRDefault="006E0616" w:rsidP="009B53A6">
            <w:pPr>
              <w:keepNext/>
              <w:keepLines/>
              <w:widowControl w:val="0"/>
              <w:spacing w:after="0" w:line="240" w:lineRule="auto"/>
              <w:jc w:val="both"/>
              <w:rPr>
                <w:rFonts w:ascii="Times New Roman" w:hAnsi="Times New Roman"/>
                <w:sz w:val="21"/>
                <w:szCs w:val="21"/>
                <w:lang w:val="en-US"/>
              </w:rPr>
            </w:pPr>
            <w:proofErr w:type="spellStart"/>
            <w:r w:rsidRPr="005224A0">
              <w:rPr>
                <w:rFonts w:ascii="Times New Roman" w:hAnsi="Times New Roman"/>
                <w:sz w:val="21"/>
                <w:szCs w:val="21"/>
                <w:lang w:val="en-US"/>
              </w:rPr>
              <w:t>Produsele</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ce</w:t>
            </w:r>
            <w:proofErr w:type="spellEnd"/>
            <w:r w:rsidRPr="005224A0">
              <w:rPr>
                <w:rFonts w:ascii="Times New Roman" w:hAnsi="Times New Roman"/>
                <w:sz w:val="21"/>
                <w:szCs w:val="21"/>
                <w:lang w:val="en-US"/>
              </w:rPr>
              <w:t xml:space="preserve"> se </w:t>
            </w:r>
            <w:proofErr w:type="spellStart"/>
            <w:r w:rsidRPr="005224A0">
              <w:rPr>
                <w:rFonts w:ascii="Times New Roman" w:hAnsi="Times New Roman"/>
                <w:sz w:val="21"/>
                <w:szCs w:val="21"/>
                <w:lang w:val="en-US"/>
              </w:rPr>
              <w:t>vor</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achizitiona</w:t>
            </w:r>
            <w:proofErr w:type="spellEnd"/>
            <w:r w:rsidRPr="005224A0">
              <w:rPr>
                <w:rFonts w:ascii="Times New Roman" w:hAnsi="Times New Roman"/>
                <w:sz w:val="21"/>
                <w:szCs w:val="21"/>
                <w:lang w:val="en-US"/>
              </w:rPr>
              <w:t xml:space="preserve"> sunt enumerate </w:t>
            </w:r>
            <w:proofErr w:type="spellStart"/>
            <w:r w:rsidRPr="005224A0">
              <w:rPr>
                <w:rFonts w:ascii="Times New Roman" w:hAnsi="Times New Roman"/>
                <w:sz w:val="21"/>
                <w:szCs w:val="21"/>
                <w:lang w:val="en-US"/>
              </w:rPr>
              <w:t>mai</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jos</w:t>
            </w:r>
            <w:proofErr w:type="spellEnd"/>
            <w:r w:rsidRPr="005224A0">
              <w:rPr>
                <w:rFonts w:ascii="Times New Roman" w:hAnsi="Times New Roman"/>
                <w:sz w:val="21"/>
                <w:szCs w:val="21"/>
                <w:lang w:val="en-US"/>
              </w:rPr>
              <w:t>:</w:t>
            </w:r>
          </w:p>
        </w:tc>
        <w:tc>
          <w:tcPr>
            <w:tcW w:w="1276" w:type="dxa"/>
            <w:shd w:val="clear" w:color="auto" w:fill="auto"/>
          </w:tcPr>
          <w:p w14:paraId="0C947276" w14:textId="77777777" w:rsidR="004602A7" w:rsidRPr="005224A0" w:rsidRDefault="004602A7" w:rsidP="009B53A6">
            <w:pPr>
              <w:keepNext/>
              <w:keepLines/>
              <w:widowControl w:val="0"/>
              <w:spacing w:after="0" w:line="240" w:lineRule="auto"/>
              <w:jc w:val="center"/>
              <w:rPr>
                <w:rFonts w:ascii="Times New Roman" w:hAnsi="Times New Roman"/>
                <w:sz w:val="21"/>
                <w:szCs w:val="21"/>
              </w:rPr>
            </w:pPr>
          </w:p>
        </w:tc>
        <w:tc>
          <w:tcPr>
            <w:tcW w:w="4536" w:type="dxa"/>
          </w:tcPr>
          <w:p w14:paraId="35F7DF9A"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p>
        </w:tc>
      </w:tr>
      <w:tr w:rsidR="005224A0" w:rsidRPr="00684298" w14:paraId="6EDC65E7" w14:textId="77777777" w:rsidTr="00A122AC">
        <w:tc>
          <w:tcPr>
            <w:tcW w:w="8930" w:type="dxa"/>
            <w:shd w:val="clear" w:color="auto" w:fill="auto"/>
          </w:tcPr>
          <w:p w14:paraId="083176D3" w14:textId="5DAFBAAE" w:rsidR="005224A0" w:rsidRPr="005230DA" w:rsidRDefault="005230DA" w:rsidP="005224A0">
            <w:pPr>
              <w:keepNext/>
              <w:keepLines/>
              <w:widowControl w:val="0"/>
              <w:contextualSpacing/>
              <w:rPr>
                <w:rFonts w:ascii="Times New Roman" w:hAnsi="Times New Roman"/>
                <w:sz w:val="21"/>
                <w:szCs w:val="21"/>
              </w:rPr>
            </w:pPr>
            <w:r w:rsidRPr="005230DA">
              <w:rPr>
                <w:rFonts w:ascii="Times New Roman" w:hAnsi="Times New Roman"/>
                <w:sz w:val="21"/>
                <w:szCs w:val="21"/>
              </w:rPr>
              <w:t xml:space="preserve">Trusă de lentile cu ramă de probă titan </w:t>
            </w:r>
            <w:r w:rsidR="005224A0" w:rsidRPr="005230DA">
              <w:rPr>
                <w:rFonts w:ascii="Times New Roman" w:hAnsi="Times New Roman"/>
                <w:sz w:val="21"/>
                <w:szCs w:val="21"/>
              </w:rPr>
              <w:t xml:space="preserve">(conform F.T. nr. </w:t>
            </w:r>
            <w:r w:rsidRPr="005230DA">
              <w:rPr>
                <w:rFonts w:ascii="Times New Roman" w:hAnsi="Times New Roman"/>
                <w:sz w:val="21"/>
                <w:szCs w:val="21"/>
              </w:rPr>
              <w:t>50</w:t>
            </w:r>
            <w:r w:rsidR="005224A0" w:rsidRPr="005230DA">
              <w:rPr>
                <w:rFonts w:ascii="Times New Roman" w:hAnsi="Times New Roman"/>
                <w:sz w:val="21"/>
                <w:szCs w:val="21"/>
              </w:rPr>
              <w:t xml:space="preserve">) </w:t>
            </w:r>
          </w:p>
        </w:tc>
        <w:tc>
          <w:tcPr>
            <w:tcW w:w="1276" w:type="dxa"/>
            <w:shd w:val="clear" w:color="auto" w:fill="auto"/>
          </w:tcPr>
          <w:p w14:paraId="6CA82D5A" w14:textId="24DCB0BB"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bCs/>
                <w:iCs/>
                <w:sz w:val="21"/>
                <w:szCs w:val="21"/>
              </w:rPr>
              <w:t>1 buc</w:t>
            </w:r>
          </w:p>
        </w:tc>
        <w:tc>
          <w:tcPr>
            <w:tcW w:w="4536" w:type="dxa"/>
          </w:tcPr>
          <w:p w14:paraId="0AE0D873"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79209D1E" w14:textId="77777777" w:rsidTr="00A122AC">
        <w:trPr>
          <w:trHeight w:val="267"/>
        </w:trPr>
        <w:tc>
          <w:tcPr>
            <w:tcW w:w="8930" w:type="dxa"/>
            <w:shd w:val="clear" w:color="auto" w:fill="auto"/>
          </w:tcPr>
          <w:p w14:paraId="183E3C9E" w14:textId="04522A8B" w:rsidR="005224A0" w:rsidRPr="005230DA" w:rsidRDefault="005224A0" w:rsidP="005224A0">
            <w:pPr>
              <w:keepNext/>
              <w:keepLines/>
              <w:widowControl w:val="0"/>
              <w:spacing w:after="0" w:line="240" w:lineRule="auto"/>
              <w:rPr>
                <w:rFonts w:ascii="Times New Roman" w:hAnsi="Times New Roman"/>
                <w:sz w:val="21"/>
                <w:szCs w:val="21"/>
                <w:lang w:eastAsia="ro-RO"/>
              </w:rPr>
            </w:pPr>
            <w:r w:rsidRPr="005230DA">
              <w:rPr>
                <w:rFonts w:ascii="Times New Roman" w:hAnsi="Times New Roman"/>
                <w:sz w:val="21"/>
                <w:szCs w:val="21"/>
              </w:rPr>
              <w:t xml:space="preserve"> </w:t>
            </w:r>
            <w:r w:rsidR="005230DA" w:rsidRPr="005230DA">
              <w:rPr>
                <w:rFonts w:ascii="Times New Roman" w:hAnsi="Times New Roman"/>
                <w:sz w:val="21"/>
                <w:szCs w:val="21"/>
              </w:rPr>
              <w:t xml:space="preserve">Oftalmoscop </w:t>
            </w:r>
            <w:r w:rsidRPr="005230DA">
              <w:rPr>
                <w:rFonts w:ascii="Times New Roman" w:hAnsi="Times New Roman"/>
                <w:sz w:val="21"/>
                <w:szCs w:val="21"/>
              </w:rPr>
              <w:t xml:space="preserve">(conform F.T. nr. </w:t>
            </w:r>
            <w:r w:rsidR="005230DA" w:rsidRPr="005230DA">
              <w:rPr>
                <w:rFonts w:ascii="Times New Roman" w:hAnsi="Times New Roman"/>
                <w:sz w:val="21"/>
                <w:szCs w:val="21"/>
              </w:rPr>
              <w:t>51</w:t>
            </w:r>
            <w:r w:rsidRPr="005230DA">
              <w:rPr>
                <w:rFonts w:ascii="Times New Roman" w:hAnsi="Times New Roman"/>
                <w:sz w:val="21"/>
                <w:szCs w:val="21"/>
              </w:rPr>
              <w:t>)</w:t>
            </w:r>
          </w:p>
        </w:tc>
        <w:tc>
          <w:tcPr>
            <w:tcW w:w="1276" w:type="dxa"/>
            <w:shd w:val="clear" w:color="auto" w:fill="auto"/>
          </w:tcPr>
          <w:p w14:paraId="26A829E1" w14:textId="740FB96F"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1C5B6439"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2BDA43D1" w14:textId="77777777" w:rsidTr="00A122AC">
        <w:tc>
          <w:tcPr>
            <w:tcW w:w="8930" w:type="dxa"/>
            <w:shd w:val="clear" w:color="auto" w:fill="auto"/>
          </w:tcPr>
          <w:p w14:paraId="733893DD" w14:textId="08D31516" w:rsidR="005224A0" w:rsidRPr="005230DA" w:rsidRDefault="005224A0" w:rsidP="005224A0">
            <w:pPr>
              <w:keepNext/>
              <w:keepLines/>
              <w:widowControl w:val="0"/>
              <w:spacing w:after="0" w:line="240" w:lineRule="auto"/>
              <w:rPr>
                <w:rFonts w:ascii="Times New Roman" w:hAnsi="Times New Roman"/>
                <w:sz w:val="21"/>
                <w:szCs w:val="21"/>
                <w:lang w:eastAsia="ro-RO"/>
              </w:rPr>
            </w:pPr>
            <w:r w:rsidRPr="005230DA">
              <w:rPr>
                <w:rFonts w:ascii="Times New Roman" w:hAnsi="Times New Roman"/>
                <w:sz w:val="21"/>
                <w:szCs w:val="21"/>
              </w:rPr>
              <w:t xml:space="preserve"> </w:t>
            </w:r>
            <w:r w:rsidR="005230DA" w:rsidRPr="005230DA">
              <w:rPr>
                <w:rFonts w:ascii="Times New Roman" w:hAnsi="Times New Roman"/>
                <w:sz w:val="21"/>
                <w:szCs w:val="21"/>
              </w:rPr>
              <w:t xml:space="preserve">Combină oftalmologică </w:t>
            </w:r>
            <w:r w:rsidRPr="005230DA">
              <w:rPr>
                <w:rFonts w:ascii="Times New Roman" w:hAnsi="Times New Roman"/>
                <w:sz w:val="21"/>
                <w:szCs w:val="21"/>
              </w:rPr>
              <w:t xml:space="preserve">(conform F.T. nr. </w:t>
            </w:r>
            <w:r w:rsidR="005230DA" w:rsidRPr="005230DA">
              <w:rPr>
                <w:rFonts w:ascii="Times New Roman" w:hAnsi="Times New Roman"/>
                <w:sz w:val="21"/>
                <w:szCs w:val="21"/>
              </w:rPr>
              <w:t>52</w:t>
            </w:r>
            <w:r w:rsidRPr="005230DA">
              <w:rPr>
                <w:rFonts w:ascii="Times New Roman" w:hAnsi="Times New Roman"/>
                <w:sz w:val="21"/>
                <w:szCs w:val="21"/>
              </w:rPr>
              <w:t>)</w:t>
            </w:r>
          </w:p>
        </w:tc>
        <w:tc>
          <w:tcPr>
            <w:tcW w:w="1276" w:type="dxa"/>
            <w:shd w:val="clear" w:color="auto" w:fill="auto"/>
          </w:tcPr>
          <w:p w14:paraId="5C8D6AD0" w14:textId="71E6BFB4"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38478C33"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9E3827" w:rsidRPr="006B4178" w14:paraId="1F3FAD69" w14:textId="77777777" w:rsidTr="00A122AC">
        <w:tc>
          <w:tcPr>
            <w:tcW w:w="8930" w:type="dxa"/>
            <w:shd w:val="clear" w:color="auto" w:fill="auto"/>
          </w:tcPr>
          <w:p w14:paraId="507F4E2A" w14:textId="1D1E32E6" w:rsidR="00323531" w:rsidRPr="00E50B62" w:rsidRDefault="00323531" w:rsidP="009B53A6">
            <w:pPr>
              <w:keepNext/>
              <w:keepLines/>
              <w:widowControl w:val="0"/>
              <w:suppressAutoHyphens/>
              <w:spacing w:after="0" w:line="240" w:lineRule="auto"/>
              <w:jc w:val="both"/>
              <w:outlineLvl w:val="1"/>
              <w:rPr>
                <w:rFonts w:ascii="Times New Roman" w:eastAsia="Times New Roman" w:hAnsi="Times New Roman"/>
                <w:b/>
                <w:bCs/>
                <w:sz w:val="21"/>
                <w:szCs w:val="21"/>
                <w:lang w:eastAsia="zh-CN"/>
              </w:rPr>
            </w:pPr>
            <w:r w:rsidRPr="006B4178">
              <w:rPr>
                <w:rFonts w:ascii="Times New Roman" w:eastAsia="Times New Roman" w:hAnsi="Times New Roman"/>
                <w:b/>
                <w:bCs/>
                <w:sz w:val="21"/>
                <w:szCs w:val="21"/>
                <w:lang w:eastAsia="zh-CN"/>
              </w:rPr>
              <w:t>3</w:t>
            </w:r>
            <w:r w:rsidRPr="00E50B62">
              <w:rPr>
                <w:rFonts w:ascii="Times New Roman" w:eastAsia="Times New Roman" w:hAnsi="Times New Roman"/>
                <w:b/>
                <w:bCs/>
                <w:sz w:val="21"/>
                <w:szCs w:val="21"/>
                <w:lang w:eastAsia="zh-CN"/>
              </w:rPr>
              <w:t>.3 Descrierea produselor  solicitate și, daca este cazul, a operațiunilor cu titlu accesoriu necesar a fi realizate</w:t>
            </w:r>
          </w:p>
          <w:p w14:paraId="3EE67C39" w14:textId="77777777" w:rsidR="00323531" w:rsidRPr="00323531" w:rsidRDefault="00323531" w:rsidP="009B53A6">
            <w:pPr>
              <w:keepNext/>
              <w:keepLines/>
              <w:widowControl w:val="0"/>
              <w:suppressAutoHyphens/>
              <w:spacing w:after="0" w:line="240" w:lineRule="auto"/>
              <w:jc w:val="both"/>
              <w:rPr>
                <w:rFonts w:ascii="Times New Roman" w:hAnsi="Times New Roman"/>
                <w:sz w:val="21"/>
                <w:szCs w:val="21"/>
                <w:lang w:val="en-US" w:eastAsia="zh-CN"/>
              </w:rPr>
            </w:pPr>
            <w:proofErr w:type="spellStart"/>
            <w:r w:rsidRPr="00E50B62">
              <w:rPr>
                <w:rFonts w:ascii="Times New Roman" w:hAnsi="Times New Roman"/>
                <w:sz w:val="21"/>
                <w:szCs w:val="21"/>
                <w:lang w:val="en-US" w:eastAsia="zh-CN"/>
              </w:rPr>
              <w:t>Propunerea</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tehnica</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va</w:t>
            </w:r>
            <w:proofErr w:type="spellEnd"/>
            <w:r w:rsidRPr="00E50B62">
              <w:rPr>
                <w:rFonts w:ascii="Times New Roman" w:hAnsi="Times New Roman"/>
                <w:sz w:val="21"/>
                <w:szCs w:val="21"/>
                <w:lang w:val="en-US" w:eastAsia="zh-CN"/>
              </w:rPr>
              <w:t xml:space="preserve"> fi </w:t>
            </w:r>
            <w:proofErr w:type="spellStart"/>
            <w:r w:rsidRPr="00E50B62">
              <w:rPr>
                <w:rFonts w:ascii="Times New Roman" w:hAnsi="Times New Roman"/>
                <w:sz w:val="21"/>
                <w:szCs w:val="21"/>
                <w:lang w:val="en-US" w:eastAsia="zh-CN"/>
              </w:rPr>
              <w:t>intocmita</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în</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asa</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fel</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încât</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sa</w:t>
            </w:r>
            <w:proofErr w:type="spellEnd"/>
            <w:r w:rsidRPr="00E50B62">
              <w:rPr>
                <w:rFonts w:ascii="Times New Roman" w:hAnsi="Times New Roman"/>
                <w:sz w:val="21"/>
                <w:szCs w:val="21"/>
                <w:lang w:val="en-US" w:eastAsia="zh-CN"/>
              </w:rPr>
              <w:t xml:space="preserve"> se </w:t>
            </w:r>
            <w:proofErr w:type="spellStart"/>
            <w:r w:rsidRPr="00E50B62">
              <w:rPr>
                <w:rFonts w:ascii="Times New Roman" w:hAnsi="Times New Roman"/>
                <w:sz w:val="21"/>
                <w:szCs w:val="21"/>
                <w:lang w:val="en-US" w:eastAsia="zh-CN"/>
              </w:rPr>
              <w:t>asigure</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posibilitatea</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verificarii</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conformitatii</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propunerii</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tehnice</w:t>
            </w:r>
            <w:proofErr w:type="spellEnd"/>
            <w:r w:rsidRPr="00E50B62">
              <w:rPr>
                <w:rFonts w:ascii="Times New Roman" w:hAnsi="Times New Roman"/>
                <w:sz w:val="21"/>
                <w:szCs w:val="21"/>
                <w:lang w:val="en-US" w:eastAsia="zh-CN"/>
              </w:rPr>
              <w:t xml:space="preserve"> cu </w:t>
            </w:r>
            <w:proofErr w:type="spellStart"/>
            <w:r w:rsidRPr="00E50B62">
              <w:rPr>
                <w:rFonts w:ascii="Times New Roman" w:hAnsi="Times New Roman"/>
                <w:sz w:val="21"/>
                <w:szCs w:val="21"/>
                <w:lang w:val="en-US" w:eastAsia="zh-CN"/>
              </w:rPr>
              <w:t>cerintele</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impuse</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prin</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caietul</w:t>
            </w:r>
            <w:proofErr w:type="spellEnd"/>
            <w:r w:rsidRPr="00E50B62">
              <w:rPr>
                <w:rFonts w:ascii="Times New Roman" w:hAnsi="Times New Roman"/>
                <w:sz w:val="21"/>
                <w:szCs w:val="21"/>
                <w:lang w:val="en-US" w:eastAsia="zh-CN"/>
              </w:rPr>
              <w:t xml:space="preserve"> de </w:t>
            </w:r>
            <w:proofErr w:type="spellStart"/>
            <w:r w:rsidRPr="00E50B62">
              <w:rPr>
                <w:rFonts w:ascii="Times New Roman" w:hAnsi="Times New Roman"/>
                <w:sz w:val="21"/>
                <w:szCs w:val="21"/>
                <w:lang w:val="en-US" w:eastAsia="zh-CN"/>
              </w:rPr>
              <w:t>sarcini</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Specificatiile</w:t>
            </w:r>
            <w:proofErr w:type="spellEnd"/>
            <w:r w:rsidRPr="00E50B62">
              <w:rPr>
                <w:rFonts w:ascii="Times New Roman" w:hAnsi="Times New Roman"/>
                <w:sz w:val="21"/>
                <w:szCs w:val="21"/>
                <w:lang w:val="en-US" w:eastAsia="zh-CN"/>
              </w:rPr>
              <w:t xml:space="preserve"> </w:t>
            </w:r>
            <w:proofErr w:type="spellStart"/>
            <w:r w:rsidRPr="00E50B62">
              <w:rPr>
                <w:rFonts w:ascii="Times New Roman" w:hAnsi="Times New Roman"/>
                <w:sz w:val="21"/>
                <w:szCs w:val="21"/>
                <w:lang w:val="en-US" w:eastAsia="zh-CN"/>
              </w:rPr>
              <w:t>tehnice</w:t>
            </w:r>
            <w:proofErr w:type="spellEnd"/>
            <w:r w:rsidRPr="00E50B62">
              <w:rPr>
                <w:rFonts w:ascii="Times New Roman" w:hAnsi="Times New Roman"/>
                <w:sz w:val="21"/>
                <w:szCs w:val="21"/>
                <w:lang w:val="en-US" w:eastAsia="zh-CN"/>
              </w:rPr>
              <w:t xml:space="preserve"> care indica o </w:t>
            </w:r>
            <w:proofErr w:type="spellStart"/>
            <w:r w:rsidRPr="00E50B62">
              <w:rPr>
                <w:rFonts w:ascii="Times New Roman" w:hAnsi="Times New Roman"/>
                <w:sz w:val="21"/>
                <w:szCs w:val="21"/>
                <w:lang w:val="en-US" w:eastAsia="zh-CN"/>
              </w:rPr>
              <w:t>anumita</w:t>
            </w:r>
            <w:proofErr w:type="spellEnd"/>
            <w:r w:rsidRPr="00E50B62">
              <w:rPr>
                <w:rFonts w:ascii="Times New Roman" w:hAnsi="Times New Roman"/>
                <w:sz w:val="21"/>
                <w:szCs w:val="21"/>
                <w:lang w:val="en-US" w:eastAsia="zh-CN"/>
              </w:rPr>
              <w:t xml:space="preserve"> origine, </w:t>
            </w:r>
            <w:proofErr w:type="spellStart"/>
            <w:r w:rsidRPr="00E50B62">
              <w:rPr>
                <w:rFonts w:ascii="Times New Roman" w:hAnsi="Times New Roman"/>
                <w:sz w:val="21"/>
                <w:szCs w:val="21"/>
                <w:lang w:val="en-US" w:eastAsia="zh-CN"/>
              </w:rPr>
              <w:t>sursa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productie</w:t>
            </w:r>
            <w:proofErr w:type="spellEnd"/>
            <w:r w:rsidRPr="00323531">
              <w:rPr>
                <w:rFonts w:ascii="Times New Roman" w:hAnsi="Times New Roman"/>
                <w:sz w:val="21"/>
                <w:szCs w:val="21"/>
                <w:lang w:val="en-US" w:eastAsia="zh-CN"/>
              </w:rPr>
              <w:t xml:space="preserve">, un </w:t>
            </w:r>
            <w:proofErr w:type="spellStart"/>
            <w:r w:rsidRPr="00323531">
              <w:rPr>
                <w:rFonts w:ascii="Times New Roman" w:hAnsi="Times New Roman"/>
                <w:sz w:val="21"/>
                <w:szCs w:val="21"/>
                <w:lang w:val="en-US" w:eastAsia="zh-CN"/>
              </w:rPr>
              <w:t>procedeu</w:t>
            </w:r>
            <w:proofErr w:type="spellEnd"/>
            <w:r w:rsidRPr="00323531">
              <w:rPr>
                <w:rFonts w:ascii="Times New Roman" w:hAnsi="Times New Roman"/>
                <w:sz w:val="21"/>
                <w:szCs w:val="21"/>
                <w:lang w:val="en-US" w:eastAsia="zh-CN"/>
              </w:rPr>
              <w:t xml:space="preserve"> special, o </w:t>
            </w:r>
            <w:proofErr w:type="spellStart"/>
            <w:r w:rsidRPr="00323531">
              <w:rPr>
                <w:rFonts w:ascii="Times New Roman" w:hAnsi="Times New Roman"/>
                <w:sz w:val="21"/>
                <w:szCs w:val="21"/>
                <w:lang w:val="en-US" w:eastAsia="zh-CN"/>
              </w:rPr>
              <w:t>marca</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fabrica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comert</w:t>
            </w:r>
            <w:proofErr w:type="spellEnd"/>
            <w:r w:rsidRPr="00323531">
              <w:rPr>
                <w:rFonts w:ascii="Times New Roman" w:hAnsi="Times New Roman"/>
                <w:sz w:val="21"/>
                <w:szCs w:val="21"/>
                <w:lang w:val="en-US" w:eastAsia="zh-CN"/>
              </w:rPr>
              <w:t xml:space="preserve">, un brevet, o </w:t>
            </w:r>
            <w:proofErr w:type="spellStart"/>
            <w:r w:rsidRPr="00323531">
              <w:rPr>
                <w:rFonts w:ascii="Times New Roman" w:hAnsi="Times New Roman"/>
                <w:sz w:val="21"/>
                <w:szCs w:val="21"/>
                <w:lang w:val="en-US" w:eastAsia="zh-CN"/>
              </w:rPr>
              <w:t>inventie</w:t>
            </w:r>
            <w:proofErr w:type="spellEnd"/>
            <w:r w:rsidRPr="00323531">
              <w:rPr>
                <w:rFonts w:ascii="Times New Roman" w:hAnsi="Times New Roman"/>
                <w:sz w:val="21"/>
                <w:szCs w:val="21"/>
                <w:lang w:val="en-US" w:eastAsia="zh-CN"/>
              </w:rPr>
              <w:t xml:space="preserve">, o </w:t>
            </w:r>
            <w:proofErr w:type="spellStart"/>
            <w:r w:rsidRPr="00323531">
              <w:rPr>
                <w:rFonts w:ascii="Times New Roman" w:hAnsi="Times New Roman"/>
                <w:sz w:val="21"/>
                <w:szCs w:val="21"/>
                <w:lang w:val="en-US" w:eastAsia="zh-CN"/>
              </w:rPr>
              <w:t>licenta</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fabricatie</w:t>
            </w:r>
            <w:proofErr w:type="spellEnd"/>
            <w:r w:rsidRPr="00323531">
              <w:rPr>
                <w:rFonts w:ascii="Times New Roman" w:hAnsi="Times New Roman"/>
                <w:sz w:val="21"/>
                <w:szCs w:val="21"/>
                <w:lang w:val="en-US" w:eastAsia="zh-CN"/>
              </w:rPr>
              <w:t xml:space="preserve">, sunt </w:t>
            </w:r>
            <w:proofErr w:type="spellStart"/>
            <w:r w:rsidRPr="00323531">
              <w:rPr>
                <w:rFonts w:ascii="Times New Roman" w:hAnsi="Times New Roman"/>
                <w:sz w:val="21"/>
                <w:szCs w:val="21"/>
                <w:lang w:val="en-US" w:eastAsia="zh-CN"/>
              </w:rPr>
              <w:t>mentionate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doar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pentru</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identificarea</w:t>
            </w:r>
            <w:proofErr w:type="spellEnd"/>
            <w:r w:rsidRPr="00323531">
              <w:rPr>
                <w:rFonts w:ascii="Times New Roman" w:hAnsi="Times New Roman"/>
                <w:sz w:val="21"/>
                <w:szCs w:val="21"/>
                <w:lang w:val="en-US" w:eastAsia="zh-CN"/>
              </w:rPr>
              <w:t xml:space="preserve"> cu </w:t>
            </w:r>
            <w:proofErr w:type="spellStart"/>
            <w:r w:rsidRPr="00323531">
              <w:rPr>
                <w:rFonts w:ascii="Times New Roman" w:hAnsi="Times New Roman"/>
                <w:sz w:val="21"/>
                <w:szCs w:val="21"/>
                <w:lang w:val="en-US" w:eastAsia="zh-CN"/>
              </w:rPr>
              <w:t>usurinta</w:t>
            </w:r>
            <w:proofErr w:type="spellEnd"/>
            <w:r w:rsidRPr="00323531">
              <w:rPr>
                <w:rFonts w:ascii="Times New Roman" w:hAnsi="Times New Roman"/>
                <w:sz w:val="21"/>
                <w:szCs w:val="21"/>
                <w:lang w:val="en-US" w:eastAsia="zh-CN"/>
              </w:rPr>
              <w:t xml:space="preserve"> a </w:t>
            </w:r>
            <w:proofErr w:type="spellStart"/>
            <w:r w:rsidRPr="00323531">
              <w:rPr>
                <w:rFonts w:ascii="Times New Roman" w:hAnsi="Times New Roman"/>
                <w:sz w:val="21"/>
                <w:szCs w:val="21"/>
                <w:lang w:val="en-US" w:eastAsia="zh-CN"/>
              </w:rPr>
              <w:t>tipului</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produs</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si</w:t>
            </w:r>
            <w:proofErr w:type="spellEnd"/>
            <w:r w:rsidRPr="00323531">
              <w:rPr>
                <w:rFonts w:ascii="Times New Roman" w:hAnsi="Times New Roman"/>
                <w:sz w:val="21"/>
                <w:szCs w:val="21"/>
                <w:lang w:val="en-US" w:eastAsia="zh-CN"/>
              </w:rPr>
              <w:t xml:space="preserve"> nu au ca </w:t>
            </w:r>
            <w:proofErr w:type="spellStart"/>
            <w:r w:rsidRPr="00323531">
              <w:rPr>
                <w:rFonts w:ascii="Times New Roman" w:hAnsi="Times New Roman"/>
                <w:sz w:val="21"/>
                <w:szCs w:val="21"/>
                <w:lang w:val="en-US" w:eastAsia="zh-CN"/>
              </w:rPr>
              <w:t>efect</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favorizarea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eliminarea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anumitor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operatori</w:t>
            </w:r>
            <w:proofErr w:type="spellEnd"/>
            <w:r w:rsidRPr="00323531">
              <w:rPr>
                <w:rFonts w:ascii="Times New Roman" w:hAnsi="Times New Roman"/>
                <w:sz w:val="21"/>
                <w:szCs w:val="21"/>
                <w:lang w:val="en-US" w:eastAsia="zh-CN"/>
              </w:rPr>
              <w:t xml:space="preserve"> economici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w:t>
            </w:r>
            <w:proofErr w:type="gramStart"/>
            <w:r w:rsidRPr="00323531">
              <w:rPr>
                <w:rFonts w:ascii="Times New Roman" w:hAnsi="Times New Roman"/>
                <w:sz w:val="21"/>
                <w:szCs w:val="21"/>
                <w:lang w:val="en-US" w:eastAsia="zh-CN"/>
              </w:rPr>
              <w:t>a</w:t>
            </w:r>
            <w:proofErr w:type="gram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anumitor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produse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aceste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specificatii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vor</w:t>
            </w:r>
            <w:proofErr w:type="spellEnd"/>
            <w:r w:rsidRPr="00323531">
              <w:rPr>
                <w:rFonts w:ascii="Times New Roman" w:hAnsi="Times New Roman"/>
                <w:sz w:val="21"/>
                <w:szCs w:val="21"/>
                <w:lang w:val="en-US" w:eastAsia="zh-CN"/>
              </w:rPr>
              <w:t xml:space="preserve"> fi considerate ca </w:t>
            </w:r>
            <w:proofErr w:type="spellStart"/>
            <w:r w:rsidRPr="00323531">
              <w:rPr>
                <w:rFonts w:ascii="Times New Roman" w:hAnsi="Times New Roman"/>
                <w:sz w:val="21"/>
                <w:szCs w:val="21"/>
                <w:lang w:val="en-US" w:eastAsia="zh-CN"/>
              </w:rPr>
              <w:t>avand</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mentiunea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“ECHIVALENT” (art.56 din </w:t>
            </w:r>
            <w:proofErr w:type="spellStart"/>
            <w:r w:rsidRPr="00323531">
              <w:rPr>
                <w:rFonts w:ascii="Times New Roman" w:hAnsi="Times New Roman"/>
                <w:sz w:val="21"/>
                <w:szCs w:val="21"/>
                <w:lang w:val="en-US" w:eastAsia="zh-CN"/>
              </w:rPr>
              <w:t>Legea</w:t>
            </w:r>
            <w:proofErr w:type="spellEnd"/>
            <w:r w:rsidRPr="00323531">
              <w:rPr>
                <w:rFonts w:ascii="Times New Roman" w:hAnsi="Times New Roman"/>
                <w:sz w:val="21"/>
                <w:szCs w:val="21"/>
                <w:lang w:val="en-US" w:eastAsia="zh-CN"/>
              </w:rPr>
              <w:t xml:space="preserve"> 98/2016). </w:t>
            </w:r>
          </w:p>
          <w:p w14:paraId="2B385DD1" w14:textId="77777777" w:rsidR="00323531" w:rsidRPr="00323531" w:rsidRDefault="00323531" w:rsidP="009B53A6">
            <w:pPr>
              <w:keepNext/>
              <w:keepLines/>
              <w:widowControl w:val="0"/>
              <w:suppressAutoHyphens/>
              <w:spacing w:after="0" w:line="240" w:lineRule="auto"/>
              <w:jc w:val="both"/>
              <w:rPr>
                <w:rFonts w:ascii="Times New Roman" w:hAnsi="Times New Roman"/>
                <w:sz w:val="21"/>
                <w:szCs w:val="21"/>
                <w:lang w:val="en-US" w:eastAsia="zh-CN"/>
              </w:rPr>
            </w:pPr>
            <w:proofErr w:type="spellStart"/>
            <w:r w:rsidRPr="00323531">
              <w:rPr>
                <w:rFonts w:ascii="Times New Roman" w:hAnsi="Times New Roman"/>
                <w:sz w:val="21"/>
                <w:szCs w:val="21"/>
                <w:lang w:val="en-US" w:eastAsia="zh-CN"/>
              </w:rPr>
              <w:t>În</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derularea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contractului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activitatea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contractantului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va</w:t>
            </w:r>
            <w:proofErr w:type="spellEnd"/>
            <w:r w:rsidRPr="00323531">
              <w:rPr>
                <w:rFonts w:ascii="Times New Roman" w:hAnsi="Times New Roman"/>
                <w:sz w:val="21"/>
                <w:szCs w:val="21"/>
                <w:lang w:val="en-US" w:eastAsia="zh-CN"/>
              </w:rPr>
              <w:t xml:space="preserve"> fi </w:t>
            </w:r>
            <w:proofErr w:type="spellStart"/>
            <w:r w:rsidRPr="00323531">
              <w:rPr>
                <w:rFonts w:ascii="Times New Roman" w:hAnsi="Times New Roman"/>
                <w:sz w:val="21"/>
                <w:szCs w:val="21"/>
                <w:lang w:val="en-US" w:eastAsia="zh-CN"/>
              </w:rPr>
              <w:t>condusă</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următoarele</w:t>
            </w:r>
            <w:proofErr w:type="spellEnd"/>
            <w:r w:rsidRPr="00323531">
              <w:rPr>
                <w:rFonts w:ascii="Times New Roman" w:hAnsi="Times New Roman"/>
                <w:sz w:val="21"/>
                <w:szCs w:val="21"/>
                <w:lang w:val="en-US" w:eastAsia="zh-CN"/>
              </w:rPr>
              <w:t xml:space="preserve"> principii:</w:t>
            </w:r>
          </w:p>
          <w:p w14:paraId="2C73DCDD" w14:textId="2A935FBF" w:rsidR="00323531" w:rsidRPr="00323531" w:rsidRDefault="00323531" w:rsidP="009B53A6">
            <w:pPr>
              <w:keepNext/>
              <w:keepLines/>
              <w:widowControl w:val="0"/>
              <w:suppressAutoHyphens/>
              <w:spacing w:after="0" w:line="240" w:lineRule="auto"/>
              <w:jc w:val="both"/>
              <w:rPr>
                <w:rFonts w:ascii="Times New Roman" w:hAnsi="Times New Roman"/>
                <w:sz w:val="21"/>
                <w:szCs w:val="21"/>
                <w:lang w:eastAsia="zh-CN"/>
              </w:rPr>
            </w:pPr>
            <w:proofErr w:type="spellStart"/>
            <w:r w:rsidRPr="006B4178">
              <w:rPr>
                <w:rFonts w:ascii="Times New Roman" w:hAnsi="Times New Roman"/>
                <w:sz w:val="21"/>
                <w:szCs w:val="21"/>
                <w:lang w:eastAsia="zh-CN"/>
              </w:rPr>
              <w:t>i.</w:t>
            </w:r>
            <w:r w:rsidRPr="00323531">
              <w:rPr>
                <w:rFonts w:ascii="Times New Roman" w:hAnsi="Times New Roman"/>
                <w:sz w:val="21"/>
                <w:szCs w:val="21"/>
                <w:lang w:eastAsia="zh-CN"/>
              </w:rPr>
              <w:t>Contractantul</w:t>
            </w:r>
            <w:proofErr w:type="spellEnd"/>
            <w:r w:rsidRPr="00323531">
              <w:rPr>
                <w:rFonts w:ascii="Times New Roman" w:hAnsi="Times New Roman"/>
                <w:sz w:val="21"/>
                <w:szCs w:val="21"/>
                <w:lang w:eastAsia="zh-CN"/>
              </w:rPr>
              <w:t xml:space="preserve"> acționează în interesul </w:t>
            </w:r>
            <w:r w:rsidRPr="00323531">
              <w:rPr>
                <w:rFonts w:ascii="Times New Roman" w:hAnsi="Times New Roman"/>
                <w:i/>
                <w:sz w:val="21"/>
                <w:szCs w:val="21"/>
                <w:lang w:eastAsia="zh-CN"/>
              </w:rPr>
              <w:t>autorității contractante</w:t>
            </w:r>
            <w:r w:rsidRPr="00323531">
              <w:rPr>
                <w:rFonts w:ascii="Times New Roman" w:hAnsi="Times New Roman"/>
                <w:sz w:val="21"/>
                <w:szCs w:val="21"/>
                <w:lang w:eastAsia="zh-CN"/>
              </w:rPr>
              <w:t xml:space="preserve"> pe durata furnizării produselor, în condițiile și cu limitele descrise în documentația aferentă prezentei proceduri de atribuire;</w:t>
            </w:r>
          </w:p>
          <w:p w14:paraId="3863CBB4" w14:textId="3EC2ED08" w:rsidR="009E3827" w:rsidRPr="006B4178" w:rsidRDefault="00323531" w:rsidP="009B53A6">
            <w:pPr>
              <w:keepNext/>
              <w:keepLines/>
              <w:widowControl w:val="0"/>
              <w:suppressAutoHyphens/>
              <w:spacing w:after="0" w:line="240" w:lineRule="auto"/>
              <w:jc w:val="both"/>
              <w:rPr>
                <w:rFonts w:ascii="Times New Roman" w:hAnsi="Times New Roman"/>
                <w:sz w:val="21"/>
                <w:szCs w:val="21"/>
                <w:lang w:eastAsia="zh-CN"/>
              </w:rPr>
            </w:pPr>
            <w:r w:rsidRPr="006B4178">
              <w:rPr>
                <w:rFonts w:ascii="Times New Roman" w:hAnsi="Times New Roman"/>
                <w:sz w:val="21"/>
                <w:szCs w:val="21"/>
                <w:lang w:eastAsia="zh-CN"/>
              </w:rPr>
              <w:t xml:space="preserve">ii. </w:t>
            </w:r>
            <w:r w:rsidRPr="00323531">
              <w:rPr>
                <w:rFonts w:ascii="Times New Roman" w:hAnsi="Times New Roman"/>
                <w:sz w:val="21"/>
                <w:szCs w:val="21"/>
                <w:lang w:eastAsia="zh-CN"/>
              </w:rPr>
              <w:t>Contractantul acționează în sensul realizării obiectivelor prezentate pentru contract în ceea ce privește optimizarea folosirii resurselor necesare îndeplinirii obiecti</w:t>
            </w:r>
            <w:r w:rsidRPr="006B4178">
              <w:rPr>
                <w:rFonts w:ascii="Times New Roman" w:hAnsi="Times New Roman"/>
                <w:sz w:val="21"/>
                <w:szCs w:val="21"/>
                <w:lang w:eastAsia="zh-CN"/>
              </w:rPr>
              <w:t>velor contractului</w:t>
            </w:r>
          </w:p>
        </w:tc>
        <w:tc>
          <w:tcPr>
            <w:tcW w:w="1276" w:type="dxa"/>
            <w:shd w:val="clear" w:color="auto" w:fill="auto"/>
          </w:tcPr>
          <w:p w14:paraId="678A83B1" w14:textId="77777777" w:rsidR="009E3827" w:rsidRPr="006B4178" w:rsidRDefault="009E3827"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47EB0C32" w14:textId="77777777" w:rsidR="009E3827" w:rsidRPr="006B4178" w:rsidRDefault="009E3827" w:rsidP="009B53A6">
            <w:pPr>
              <w:keepNext/>
              <w:keepLines/>
              <w:widowControl w:val="0"/>
              <w:spacing w:after="0" w:line="240" w:lineRule="auto"/>
              <w:jc w:val="center"/>
              <w:rPr>
                <w:rFonts w:ascii="Times New Roman" w:hAnsi="Times New Roman"/>
                <w:b/>
                <w:color w:val="FF0000"/>
                <w:sz w:val="21"/>
                <w:szCs w:val="21"/>
              </w:rPr>
            </w:pPr>
          </w:p>
        </w:tc>
      </w:tr>
      <w:tr w:rsidR="00D658B0" w:rsidRPr="006B4178" w14:paraId="53051152" w14:textId="77777777" w:rsidTr="00A122AC">
        <w:tc>
          <w:tcPr>
            <w:tcW w:w="8930" w:type="dxa"/>
            <w:shd w:val="clear" w:color="auto" w:fill="auto"/>
          </w:tcPr>
          <w:p w14:paraId="68918388" w14:textId="20F19B1E" w:rsidR="00E93FD3" w:rsidRDefault="00323531" w:rsidP="009B53A6">
            <w:pPr>
              <w:pStyle w:val="Titlu2"/>
              <w:widowControl w:val="0"/>
              <w:tabs>
                <w:tab w:val="clear" w:pos="643"/>
              </w:tabs>
              <w:spacing w:before="0" w:line="240" w:lineRule="auto"/>
              <w:ind w:left="0" w:firstLine="0"/>
              <w:jc w:val="both"/>
              <w:rPr>
                <w:rFonts w:ascii="Times New Roman" w:hAnsi="Times New Roman"/>
                <w:sz w:val="21"/>
                <w:szCs w:val="21"/>
              </w:rPr>
            </w:pPr>
            <w:r w:rsidRPr="006B4178">
              <w:rPr>
                <w:rFonts w:ascii="Times New Roman" w:hAnsi="Times New Roman"/>
                <w:sz w:val="21"/>
                <w:szCs w:val="21"/>
                <w:lang w:eastAsia="ro-RO"/>
              </w:rPr>
              <w:t>3.6</w:t>
            </w:r>
            <w:r w:rsidR="008952F7" w:rsidRPr="006B4178">
              <w:rPr>
                <w:rFonts w:ascii="Times New Roman" w:hAnsi="Times New Roman"/>
                <w:sz w:val="21"/>
                <w:szCs w:val="21"/>
                <w:lang w:eastAsia="ro-RO"/>
              </w:rPr>
              <w:t xml:space="preserve"> </w:t>
            </w:r>
            <w:r w:rsidR="00E93FD3">
              <w:rPr>
                <w:rFonts w:ascii="Times New Roman" w:hAnsi="Times New Roman"/>
                <w:sz w:val="21"/>
                <w:szCs w:val="21"/>
                <w:lang w:eastAsia="ro-RO"/>
              </w:rPr>
              <w:t>Garanție</w:t>
            </w:r>
          </w:p>
          <w:p w14:paraId="09BBD7FB" w14:textId="2D654415" w:rsidR="008952F7" w:rsidRPr="006B4178" w:rsidRDefault="00E93FD3" w:rsidP="009B53A6">
            <w:pPr>
              <w:pStyle w:val="Titlu2"/>
              <w:widowControl w:val="0"/>
              <w:tabs>
                <w:tab w:val="clear" w:pos="643"/>
              </w:tabs>
              <w:spacing w:before="0" w:line="240" w:lineRule="auto"/>
              <w:ind w:left="0" w:firstLine="0"/>
              <w:jc w:val="both"/>
              <w:rPr>
                <w:rFonts w:ascii="Times New Roman" w:hAnsi="Times New Roman"/>
                <w:sz w:val="21"/>
                <w:szCs w:val="21"/>
              </w:rPr>
            </w:pPr>
            <w:r>
              <w:rPr>
                <w:rFonts w:ascii="Times New Roman" w:hAnsi="Times New Roman"/>
                <w:sz w:val="21"/>
                <w:szCs w:val="21"/>
              </w:rPr>
              <w:t>T</w:t>
            </w:r>
            <w:r w:rsidR="008952F7" w:rsidRPr="006B4178">
              <w:rPr>
                <w:rFonts w:ascii="Times New Roman" w:hAnsi="Times New Roman"/>
                <w:sz w:val="21"/>
                <w:szCs w:val="21"/>
              </w:rPr>
              <w:t xml:space="preserve">oate produsele trebuie să fie acoperite de garanție pentru cel puțin perioada solicitată pentru </w:t>
            </w:r>
            <w:r w:rsidR="008952F7" w:rsidRPr="006B4178">
              <w:rPr>
                <w:rFonts w:ascii="Times New Roman" w:hAnsi="Times New Roman"/>
                <w:sz w:val="21"/>
                <w:szCs w:val="21"/>
              </w:rPr>
              <w:lastRenderedPageBreak/>
              <w:t xml:space="preserve">fiecare produs,  conform tabelului de la pct. 3.3.1. Detalierea produselor ce se vor </w:t>
            </w:r>
            <w:proofErr w:type="spellStart"/>
            <w:r w:rsidR="008952F7" w:rsidRPr="006B4178">
              <w:rPr>
                <w:rFonts w:ascii="Times New Roman" w:hAnsi="Times New Roman"/>
                <w:sz w:val="21"/>
                <w:szCs w:val="21"/>
              </w:rPr>
              <w:t>achizitiona</w:t>
            </w:r>
            <w:proofErr w:type="spellEnd"/>
            <w:r w:rsidR="008952F7" w:rsidRPr="006B4178">
              <w:rPr>
                <w:rFonts w:ascii="Times New Roman" w:hAnsi="Times New Roman"/>
                <w:strike/>
                <w:sz w:val="21"/>
                <w:szCs w:val="21"/>
              </w:rPr>
              <w:t>.</w:t>
            </w:r>
          </w:p>
          <w:p w14:paraId="065979D3"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color w:val="000000"/>
                <w:sz w:val="21"/>
                <w:szCs w:val="21"/>
              </w:rPr>
              <w:t xml:space="preserve">Perioada de </w:t>
            </w:r>
            <w:proofErr w:type="spellStart"/>
            <w:r w:rsidRPr="006B4178">
              <w:rPr>
                <w:rFonts w:ascii="Times New Roman" w:hAnsi="Times New Roman"/>
                <w:color w:val="000000"/>
                <w:sz w:val="21"/>
                <w:szCs w:val="21"/>
              </w:rPr>
              <w:t>garanţie</w:t>
            </w:r>
            <w:proofErr w:type="spellEnd"/>
            <w:r w:rsidRPr="006B4178">
              <w:rPr>
                <w:rFonts w:ascii="Times New Roman" w:hAnsi="Times New Roman"/>
                <w:color w:val="000000"/>
                <w:sz w:val="21"/>
                <w:szCs w:val="21"/>
              </w:rPr>
              <w:t xml:space="preserve"> începe de la data admiterii procesului verbal de </w:t>
            </w:r>
            <w:proofErr w:type="spellStart"/>
            <w:r w:rsidRPr="006B4178">
              <w:rPr>
                <w:rFonts w:ascii="Times New Roman" w:hAnsi="Times New Roman"/>
                <w:color w:val="000000"/>
                <w:sz w:val="21"/>
                <w:szCs w:val="21"/>
              </w:rPr>
              <w:t>recepţie</w:t>
            </w:r>
            <w:proofErr w:type="spellEnd"/>
            <w:r w:rsidRPr="006B4178">
              <w:rPr>
                <w:rFonts w:ascii="Times New Roman" w:hAnsi="Times New Roman"/>
                <w:color w:val="000000"/>
                <w:sz w:val="21"/>
                <w:szCs w:val="21"/>
              </w:rPr>
              <w:t xml:space="preserve"> fără </w:t>
            </w:r>
            <w:proofErr w:type="spellStart"/>
            <w:r w:rsidRPr="006B4178">
              <w:rPr>
                <w:rFonts w:ascii="Times New Roman" w:hAnsi="Times New Roman"/>
                <w:color w:val="000000"/>
                <w:sz w:val="21"/>
                <w:szCs w:val="21"/>
              </w:rPr>
              <w:t>obiecţii</w:t>
            </w:r>
            <w:proofErr w:type="spellEnd"/>
            <w:r w:rsidRPr="006B4178">
              <w:rPr>
                <w:rFonts w:ascii="Times New Roman" w:hAnsi="Times New Roman"/>
                <w:color w:val="000000"/>
                <w:sz w:val="21"/>
                <w:szCs w:val="21"/>
              </w:rPr>
              <w:t>.</w:t>
            </w:r>
          </w:p>
          <w:p w14:paraId="31A34BA0"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Ofertantul are </w:t>
            </w:r>
            <w:proofErr w:type="spellStart"/>
            <w:r w:rsidRPr="006B4178">
              <w:rPr>
                <w:rFonts w:ascii="Times New Roman" w:hAnsi="Times New Roman"/>
                <w:sz w:val="21"/>
                <w:szCs w:val="21"/>
              </w:rPr>
              <w:t>obligaţia</w:t>
            </w:r>
            <w:proofErr w:type="spellEnd"/>
            <w:r w:rsidRPr="006B4178">
              <w:rPr>
                <w:rFonts w:ascii="Times New Roman" w:hAnsi="Times New Roman"/>
                <w:sz w:val="21"/>
                <w:szCs w:val="21"/>
              </w:rPr>
              <w:t xml:space="preserve"> de a prezenta o </w:t>
            </w:r>
            <w:proofErr w:type="spellStart"/>
            <w:r w:rsidRPr="006B4178">
              <w:rPr>
                <w:rFonts w:ascii="Times New Roman" w:hAnsi="Times New Roman"/>
                <w:sz w:val="21"/>
                <w:szCs w:val="21"/>
              </w:rPr>
              <w:t>declaraţie</w:t>
            </w:r>
            <w:proofErr w:type="spellEnd"/>
            <w:r w:rsidRPr="006B4178">
              <w:rPr>
                <w:rFonts w:ascii="Times New Roman" w:hAnsi="Times New Roman"/>
                <w:sz w:val="21"/>
                <w:szCs w:val="21"/>
              </w:rPr>
              <w:t xml:space="preserve"> pe propria răspundere prin care va garanta ca produsele furnizate prin contract sunt noi, nefolosite, de ultima </w:t>
            </w:r>
            <w:proofErr w:type="spellStart"/>
            <w:r w:rsidRPr="006B4178">
              <w:rPr>
                <w:rFonts w:ascii="Times New Roman" w:hAnsi="Times New Roman"/>
                <w:sz w:val="21"/>
                <w:szCs w:val="21"/>
              </w:rPr>
              <w:t>generaţie</w:t>
            </w:r>
            <w:proofErr w:type="spellEnd"/>
            <w:r w:rsidRPr="006B4178">
              <w:rPr>
                <w:rFonts w:ascii="Times New Roman" w:hAnsi="Times New Roman"/>
                <w:sz w:val="21"/>
                <w:szCs w:val="21"/>
              </w:rPr>
              <w:t>.</w:t>
            </w:r>
          </w:p>
          <w:p w14:paraId="609906E6"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De asemenea, furnizorul are </w:t>
            </w:r>
            <w:proofErr w:type="spellStart"/>
            <w:r w:rsidRPr="006B4178">
              <w:rPr>
                <w:rFonts w:ascii="Times New Roman" w:hAnsi="Times New Roman"/>
                <w:sz w:val="21"/>
                <w:szCs w:val="21"/>
              </w:rPr>
              <w:t>obligaţia</w:t>
            </w:r>
            <w:proofErr w:type="spellEnd"/>
            <w:r w:rsidRPr="006B4178">
              <w:rPr>
                <w:rFonts w:ascii="Times New Roman" w:hAnsi="Times New Roman"/>
                <w:sz w:val="21"/>
                <w:szCs w:val="21"/>
              </w:rPr>
              <w:t xml:space="preserve"> de a garanta ca toate produsele furnizate prin contract nu vor avea nici un defect ca urmare a manipulării ori oricărei alte </w:t>
            </w:r>
            <w:proofErr w:type="spellStart"/>
            <w:r w:rsidRPr="006B4178">
              <w:rPr>
                <w:rFonts w:ascii="Times New Roman" w:hAnsi="Times New Roman"/>
                <w:sz w:val="21"/>
                <w:szCs w:val="21"/>
              </w:rPr>
              <w:t>acţiuni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şi</w:t>
            </w:r>
            <w:proofErr w:type="spellEnd"/>
            <w:r w:rsidRPr="006B4178">
              <w:rPr>
                <w:rFonts w:ascii="Times New Roman" w:hAnsi="Times New Roman"/>
                <w:sz w:val="21"/>
                <w:szCs w:val="21"/>
              </w:rPr>
              <w:t xml:space="preserve"> ca acestea vor </w:t>
            </w:r>
            <w:proofErr w:type="spellStart"/>
            <w:r w:rsidRPr="006B4178">
              <w:rPr>
                <w:rFonts w:ascii="Times New Roman" w:hAnsi="Times New Roman"/>
                <w:sz w:val="21"/>
                <w:szCs w:val="21"/>
              </w:rPr>
              <w:t>funcţiona</w:t>
            </w:r>
            <w:proofErr w:type="spellEnd"/>
            <w:r w:rsidRPr="006B4178">
              <w:rPr>
                <w:rFonts w:ascii="Times New Roman" w:hAnsi="Times New Roman"/>
                <w:sz w:val="21"/>
                <w:szCs w:val="21"/>
              </w:rPr>
              <w:t xml:space="preserve"> în </w:t>
            </w:r>
            <w:proofErr w:type="spellStart"/>
            <w:r w:rsidRPr="006B4178">
              <w:rPr>
                <w:rFonts w:ascii="Times New Roman" w:hAnsi="Times New Roman"/>
                <w:sz w:val="21"/>
                <w:szCs w:val="21"/>
              </w:rPr>
              <w:t>condiţii</w:t>
            </w:r>
            <w:proofErr w:type="spellEnd"/>
            <w:r w:rsidRPr="006B4178">
              <w:rPr>
                <w:rFonts w:ascii="Times New Roman" w:hAnsi="Times New Roman"/>
                <w:sz w:val="21"/>
                <w:szCs w:val="21"/>
              </w:rPr>
              <w:t xml:space="preserve"> normale de </w:t>
            </w:r>
            <w:proofErr w:type="spellStart"/>
            <w:r w:rsidRPr="006B4178">
              <w:rPr>
                <w:rFonts w:ascii="Times New Roman" w:hAnsi="Times New Roman"/>
                <w:sz w:val="21"/>
                <w:szCs w:val="21"/>
              </w:rPr>
              <w:t>funcţionare</w:t>
            </w:r>
            <w:proofErr w:type="spellEnd"/>
            <w:r w:rsidRPr="006B4178">
              <w:rPr>
                <w:rFonts w:ascii="Times New Roman" w:hAnsi="Times New Roman"/>
                <w:sz w:val="21"/>
                <w:szCs w:val="21"/>
              </w:rPr>
              <w:t>.</w:t>
            </w:r>
          </w:p>
          <w:p w14:paraId="69AA9439" w14:textId="1C9CA603"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se va asigura repararea/ </w:t>
            </w:r>
            <w:proofErr w:type="spellStart"/>
            <w:r w:rsidRPr="006B4178">
              <w:rPr>
                <w:rFonts w:ascii="Times New Roman" w:hAnsi="Times New Roman"/>
                <w:sz w:val="21"/>
                <w:szCs w:val="21"/>
              </w:rPr>
              <w:t>inlocuirea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oricarui</w:t>
            </w:r>
            <w:proofErr w:type="spellEnd"/>
            <w:r w:rsidRPr="006B4178">
              <w:rPr>
                <w:rFonts w:ascii="Times New Roman" w:hAnsi="Times New Roman"/>
                <w:sz w:val="21"/>
                <w:szCs w:val="21"/>
              </w:rPr>
              <w:t xml:space="preserve"> echipament sau componenta a echipamentului care s-a defectat din motive neimputabile utilizatorului, </w:t>
            </w:r>
            <w:r w:rsidR="00715642">
              <w:rPr>
                <w:rFonts w:ascii="Times New Roman" w:hAnsi="Times New Roman"/>
                <w:sz w:val="21"/>
                <w:szCs w:val="21"/>
              </w:rPr>
              <w:t xml:space="preserve">fără </w:t>
            </w:r>
            <w:r w:rsidRPr="006B4178">
              <w:rPr>
                <w:rFonts w:ascii="Times New Roman" w:hAnsi="Times New Roman"/>
                <w:sz w:val="21"/>
                <w:szCs w:val="21"/>
              </w:rPr>
              <w:t>costuri suplimentare pentru autoritatea contractanta.</w:t>
            </w:r>
          </w:p>
          <w:p w14:paraId="50053369"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proofErr w:type="spellStart"/>
            <w:r w:rsidRPr="006B4178">
              <w:rPr>
                <w:rFonts w:ascii="Times New Roman" w:hAnsi="Times New Roman"/>
                <w:color w:val="000000"/>
                <w:sz w:val="21"/>
                <w:szCs w:val="21"/>
              </w:rPr>
              <w:t>Garanţia</w:t>
            </w:r>
            <w:proofErr w:type="spellEnd"/>
            <w:r w:rsidRPr="006B4178">
              <w:rPr>
                <w:rFonts w:ascii="Times New Roman" w:hAnsi="Times New Roman"/>
                <w:color w:val="000000"/>
                <w:sz w:val="21"/>
                <w:szCs w:val="21"/>
              </w:rPr>
              <w:t xml:space="preserve"> certifică faptul că produsele sunt în conformitate cu </w:t>
            </w:r>
            <w:proofErr w:type="spellStart"/>
            <w:r w:rsidRPr="006B4178">
              <w:rPr>
                <w:rFonts w:ascii="Times New Roman" w:hAnsi="Times New Roman"/>
                <w:color w:val="000000"/>
                <w:sz w:val="21"/>
                <w:szCs w:val="21"/>
              </w:rPr>
              <w:t>specificaţiile</w:t>
            </w:r>
            <w:proofErr w:type="spellEnd"/>
            <w:r w:rsidRPr="006B4178">
              <w:rPr>
                <w:rFonts w:ascii="Times New Roman" w:hAnsi="Times New Roman"/>
                <w:color w:val="000000"/>
                <w:sz w:val="21"/>
                <w:szCs w:val="21"/>
              </w:rPr>
              <w:t xml:space="preserve"> contractului, fără costuri suplimentare pentru autoritatea contractantă.</w:t>
            </w:r>
          </w:p>
          <w:p w14:paraId="729221C7" w14:textId="4786FFF4"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color w:val="000000"/>
                <w:sz w:val="21"/>
                <w:szCs w:val="21"/>
              </w:rPr>
              <w:t xml:space="preserve">Ofertantul trebuie să garanteze disponibilitatea pieselor de schimb sau </w:t>
            </w:r>
            <w:r w:rsidR="00715642">
              <w:rPr>
                <w:rFonts w:ascii="Times New Roman" w:hAnsi="Times New Roman"/>
                <w:color w:val="000000"/>
                <w:sz w:val="21"/>
                <w:szCs w:val="21"/>
              </w:rPr>
              <w:t>a elementelor care îndeplinesc o funcție echivalentă</w:t>
            </w:r>
            <w:r w:rsidRPr="006B4178">
              <w:rPr>
                <w:rFonts w:ascii="Times New Roman" w:hAnsi="Times New Roman"/>
                <w:color w:val="000000"/>
                <w:sz w:val="21"/>
                <w:szCs w:val="21"/>
              </w:rPr>
              <w:t xml:space="preserve"> pe o perioada </w:t>
            </w:r>
            <w:r w:rsidR="00E50B62">
              <w:rPr>
                <w:rFonts w:ascii="Times New Roman" w:hAnsi="Times New Roman"/>
                <w:color w:val="000000"/>
                <w:sz w:val="21"/>
                <w:szCs w:val="21"/>
              </w:rPr>
              <w:t>de minim</w:t>
            </w:r>
            <w:r w:rsidRPr="006B4178">
              <w:rPr>
                <w:rFonts w:ascii="Times New Roman" w:hAnsi="Times New Roman"/>
                <w:color w:val="000000"/>
                <w:sz w:val="21"/>
                <w:szCs w:val="21"/>
              </w:rPr>
              <w:t xml:space="preserve"> 2 ani, suplimentar </w:t>
            </w:r>
            <w:proofErr w:type="spellStart"/>
            <w:r w:rsidRPr="006B4178">
              <w:rPr>
                <w:rFonts w:ascii="Times New Roman" w:hAnsi="Times New Roman"/>
                <w:color w:val="000000"/>
                <w:sz w:val="21"/>
                <w:szCs w:val="21"/>
              </w:rPr>
              <w:t>faţă</w:t>
            </w:r>
            <w:proofErr w:type="spellEnd"/>
            <w:r w:rsidRPr="006B4178">
              <w:rPr>
                <w:rFonts w:ascii="Times New Roman" w:hAnsi="Times New Roman"/>
                <w:color w:val="000000"/>
                <w:sz w:val="21"/>
                <w:szCs w:val="21"/>
              </w:rPr>
              <w:t xml:space="preserve"> de perioada de </w:t>
            </w:r>
            <w:proofErr w:type="spellStart"/>
            <w:r w:rsidRPr="006B4178">
              <w:rPr>
                <w:rFonts w:ascii="Times New Roman" w:hAnsi="Times New Roman"/>
                <w:color w:val="000000"/>
                <w:sz w:val="21"/>
                <w:szCs w:val="21"/>
              </w:rPr>
              <w:t>garanţia</w:t>
            </w:r>
            <w:proofErr w:type="spellEnd"/>
            <w:r w:rsidRPr="006B4178">
              <w:rPr>
                <w:rFonts w:ascii="Times New Roman" w:hAnsi="Times New Roman"/>
                <w:color w:val="000000"/>
                <w:sz w:val="21"/>
                <w:szCs w:val="21"/>
              </w:rPr>
              <w:t xml:space="preserve"> ofertată. </w:t>
            </w:r>
          </w:p>
          <w:p w14:paraId="6B26B8F1" w14:textId="66EC981C" w:rsidR="008952F7" w:rsidRPr="00715642"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se va asigura service pentru echipamentele ce fac obiectului contractului</w:t>
            </w:r>
            <w:r w:rsidR="00715642">
              <w:rPr>
                <w:rFonts w:ascii="Times New Roman" w:hAnsi="Times New Roman"/>
                <w:sz w:val="21"/>
                <w:szCs w:val="21"/>
              </w:rPr>
              <w:t xml:space="preserve">, </w:t>
            </w:r>
            <w:r w:rsidR="00715642" w:rsidRPr="006B4178">
              <w:rPr>
                <w:rFonts w:ascii="Times New Roman" w:hAnsi="Times New Roman"/>
                <w:color w:val="000000"/>
                <w:sz w:val="21"/>
                <w:szCs w:val="21"/>
              </w:rPr>
              <w:t>fără costuri suplimentare pentru autoritatea contractantă.</w:t>
            </w:r>
          </w:p>
          <w:p w14:paraId="4791D3E3"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Termen de </w:t>
            </w:r>
            <w:proofErr w:type="spellStart"/>
            <w:r w:rsidRPr="006B4178">
              <w:rPr>
                <w:rFonts w:ascii="Times New Roman" w:hAnsi="Times New Roman"/>
                <w:sz w:val="21"/>
                <w:szCs w:val="21"/>
              </w:rPr>
              <w:t>solutionare</w:t>
            </w:r>
            <w:proofErr w:type="spellEnd"/>
            <w:r w:rsidRPr="006B4178">
              <w:rPr>
                <w:rFonts w:ascii="Times New Roman" w:hAnsi="Times New Roman"/>
                <w:sz w:val="21"/>
                <w:szCs w:val="21"/>
              </w:rPr>
              <w:t xml:space="preserve"> la solicitare 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maxim 3 zile de la solicitarea (telefonică/ scrisă), iar daca </w:t>
            </w:r>
            <w:proofErr w:type="spellStart"/>
            <w:r w:rsidRPr="006B4178">
              <w:rPr>
                <w:rFonts w:ascii="Times New Roman" w:hAnsi="Times New Roman"/>
                <w:sz w:val="21"/>
                <w:szCs w:val="21"/>
              </w:rPr>
              <w:t>defectiunea</w:t>
            </w:r>
            <w:proofErr w:type="spellEnd"/>
            <w:r w:rsidRPr="006B4178">
              <w:rPr>
                <w:rFonts w:ascii="Times New Roman" w:hAnsi="Times New Roman"/>
                <w:sz w:val="21"/>
                <w:szCs w:val="21"/>
              </w:rPr>
              <w:t xml:space="preserve"> nu poate fi remediata in maxim 3 zile  atunci se va </w:t>
            </w:r>
            <w:proofErr w:type="spellStart"/>
            <w:r w:rsidRPr="006B4178">
              <w:rPr>
                <w:rFonts w:ascii="Times New Roman" w:hAnsi="Times New Roman"/>
                <w:sz w:val="21"/>
                <w:szCs w:val="21"/>
              </w:rPr>
              <w:t>inlocui</w:t>
            </w:r>
            <w:proofErr w:type="spellEnd"/>
            <w:r w:rsidRPr="006B4178">
              <w:rPr>
                <w:rFonts w:ascii="Times New Roman" w:hAnsi="Times New Roman"/>
                <w:sz w:val="21"/>
                <w:szCs w:val="21"/>
              </w:rPr>
              <w:t xml:space="preserve"> echipamentul in maxim </w:t>
            </w:r>
            <w:r w:rsidRPr="006B4178">
              <w:rPr>
                <w:rFonts w:ascii="Times New Roman" w:hAnsi="Times New Roman"/>
                <w:color w:val="000000"/>
                <w:sz w:val="21"/>
                <w:szCs w:val="21"/>
              </w:rPr>
              <w:t>5 zile</w:t>
            </w:r>
            <w:r w:rsidRPr="006B4178">
              <w:rPr>
                <w:rFonts w:ascii="Times New Roman" w:hAnsi="Times New Roman"/>
                <w:color w:val="FF0000"/>
                <w:sz w:val="21"/>
                <w:szCs w:val="21"/>
              </w:rPr>
              <w:t xml:space="preserve"> </w:t>
            </w:r>
            <w:r w:rsidRPr="006B4178">
              <w:rPr>
                <w:rFonts w:ascii="Times New Roman" w:hAnsi="Times New Roman"/>
                <w:sz w:val="21"/>
                <w:szCs w:val="21"/>
              </w:rPr>
              <w:t>de la informarea scrisa a utilizatorului.</w:t>
            </w:r>
          </w:p>
          <w:p w14:paraId="407A7951"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Produsele care, în timpul </w:t>
            </w:r>
            <w:proofErr w:type="spellStart"/>
            <w:r w:rsidRPr="006B4178">
              <w:rPr>
                <w:rFonts w:ascii="Times New Roman" w:hAnsi="Times New Roman"/>
                <w:color w:val="000000"/>
                <w:sz w:val="21"/>
                <w:szCs w:val="21"/>
              </w:rPr>
              <w:t>garanţiei</w:t>
            </w:r>
            <w:proofErr w:type="spellEnd"/>
            <w:r w:rsidRPr="006B4178">
              <w:rPr>
                <w:rFonts w:ascii="Times New Roman" w:hAnsi="Times New Roman"/>
                <w:color w:val="000000"/>
                <w:sz w:val="21"/>
                <w:szCs w:val="21"/>
              </w:rPr>
              <w:t>, le înlocuiesc pe cele defecte vor beneficia de o nouă perioadă de garanție care curge de la data înlocuirii acestora.</w:t>
            </w:r>
          </w:p>
          <w:p w14:paraId="358CE7B3" w14:textId="77777777" w:rsidR="008952F7"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Dacă după ce a fost înștiințat, nu se reușește remedierea defecțiunilor în perioada convenită, achizitorul are dreptul de a lua măsuri de remediere pe riscul și spezele furnizorului fără a aduce nici un prejudiciu oricăror alte drepturi pe care achizitorul le poate avea față de furnizor prin contract.</w:t>
            </w:r>
          </w:p>
          <w:p w14:paraId="0C36EA57" w14:textId="1FA62593" w:rsidR="008952F7" w:rsidRPr="000210D9" w:rsidRDefault="00CC7BCD" w:rsidP="009B53A6">
            <w:pPr>
              <w:keepNext/>
              <w:keepLines/>
              <w:widowControl w:val="0"/>
              <w:spacing w:after="0" w:line="240" w:lineRule="auto"/>
              <w:jc w:val="both"/>
              <w:rPr>
                <w:rFonts w:ascii="Times New Roman" w:hAnsi="Times New Roman"/>
                <w:sz w:val="21"/>
                <w:szCs w:val="21"/>
              </w:rPr>
            </w:pPr>
            <w:r>
              <w:rPr>
                <w:rFonts w:ascii="Times New Roman" w:hAnsi="Times New Roman"/>
                <w:sz w:val="21"/>
                <w:szCs w:val="21"/>
              </w:rPr>
              <w:t xml:space="preserve">           </w:t>
            </w:r>
            <w:r w:rsidR="008952F7" w:rsidRPr="000210D9">
              <w:rPr>
                <w:rFonts w:ascii="Times New Roman" w:hAnsi="Times New Roman"/>
                <w:sz w:val="21"/>
                <w:szCs w:val="21"/>
              </w:rPr>
              <w:t xml:space="preserve">La livrare, se va pune la </w:t>
            </w:r>
            <w:proofErr w:type="spellStart"/>
            <w:r w:rsidR="008952F7" w:rsidRPr="000210D9">
              <w:rPr>
                <w:rFonts w:ascii="Times New Roman" w:hAnsi="Times New Roman"/>
                <w:sz w:val="21"/>
                <w:szCs w:val="21"/>
              </w:rPr>
              <w:t>dispozitia</w:t>
            </w:r>
            <w:proofErr w:type="spellEnd"/>
            <w:r w:rsidR="008952F7" w:rsidRPr="000210D9">
              <w:rPr>
                <w:rFonts w:ascii="Times New Roman" w:hAnsi="Times New Roman"/>
                <w:sz w:val="21"/>
                <w:szCs w:val="21"/>
              </w:rPr>
              <w:t xml:space="preserve"> </w:t>
            </w:r>
            <w:proofErr w:type="spellStart"/>
            <w:r w:rsidR="008952F7" w:rsidRPr="000210D9">
              <w:rPr>
                <w:rFonts w:ascii="Times New Roman" w:hAnsi="Times New Roman"/>
                <w:sz w:val="21"/>
                <w:szCs w:val="21"/>
              </w:rPr>
              <w:t>autoritatii</w:t>
            </w:r>
            <w:proofErr w:type="spellEnd"/>
            <w:r w:rsidR="008952F7" w:rsidRPr="000210D9">
              <w:rPr>
                <w:rFonts w:ascii="Times New Roman" w:hAnsi="Times New Roman"/>
                <w:sz w:val="21"/>
                <w:szCs w:val="21"/>
              </w:rPr>
              <w:t xml:space="preserve"> contractante manualul de utilizare in limba romana.</w:t>
            </w:r>
            <w:r w:rsidRPr="000210D9">
              <w:rPr>
                <w:rFonts w:ascii="Times New Roman" w:hAnsi="Times New Roman"/>
                <w:sz w:val="21"/>
                <w:szCs w:val="21"/>
              </w:rPr>
              <w:t xml:space="preserve"> </w:t>
            </w:r>
          </w:p>
          <w:p w14:paraId="31C8D530" w14:textId="77777777" w:rsidR="008952F7" w:rsidRPr="006B4178" w:rsidRDefault="008952F7" w:rsidP="009B53A6">
            <w:pPr>
              <w:keepNext/>
              <w:keepLines/>
              <w:widowControl w:val="0"/>
              <w:spacing w:after="0" w:line="240" w:lineRule="auto"/>
              <w:jc w:val="both"/>
              <w:rPr>
                <w:rFonts w:ascii="Times New Roman" w:eastAsia="Times New Roman" w:hAnsi="Times New Roman"/>
                <w:sz w:val="21"/>
                <w:szCs w:val="21"/>
              </w:rPr>
            </w:pPr>
            <w:proofErr w:type="spellStart"/>
            <w:r w:rsidRPr="000210D9">
              <w:rPr>
                <w:rFonts w:ascii="Times New Roman" w:hAnsi="Times New Roman"/>
                <w:sz w:val="21"/>
                <w:szCs w:val="21"/>
              </w:rPr>
              <w:t>Garantia</w:t>
            </w:r>
            <w:proofErr w:type="spellEnd"/>
            <w:r w:rsidRPr="000210D9">
              <w:rPr>
                <w:rFonts w:ascii="Times New Roman" w:hAnsi="Times New Roman"/>
                <w:sz w:val="21"/>
                <w:szCs w:val="21"/>
              </w:rPr>
              <w:t xml:space="preserve"> trebuie</w:t>
            </w:r>
            <w:r w:rsidRPr="006B4178">
              <w:rPr>
                <w:rFonts w:ascii="Times New Roman" w:hAnsi="Times New Roman"/>
                <w:sz w:val="21"/>
                <w:szCs w:val="21"/>
              </w:rPr>
              <w:t xml:space="preserve"> sa acopere toate costurile rezultate din remedierea defectelor 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inclusiv, dar </w:t>
            </w:r>
            <w:proofErr w:type="spellStart"/>
            <w:r w:rsidRPr="006B4178">
              <w:rPr>
                <w:rFonts w:ascii="Times New Roman" w:hAnsi="Times New Roman"/>
                <w:sz w:val="21"/>
                <w:szCs w:val="21"/>
              </w:rPr>
              <w:t>fara</w:t>
            </w:r>
            <w:proofErr w:type="spellEnd"/>
            <w:r w:rsidRPr="006B4178">
              <w:rPr>
                <w:rFonts w:ascii="Times New Roman" w:hAnsi="Times New Roman"/>
                <w:sz w:val="21"/>
                <w:szCs w:val="21"/>
              </w:rPr>
              <w:t xml:space="preserve"> a se limita la:</w:t>
            </w:r>
          </w:p>
          <w:p w14:paraId="00A75427" w14:textId="48CD648B" w:rsidR="008952F7" w:rsidRPr="006B4178" w:rsidRDefault="00CC7BCD" w:rsidP="00CC7BCD">
            <w:pPr>
              <w:keepNext/>
              <w:keepLines/>
              <w:widowControl w:val="0"/>
              <w:tabs>
                <w:tab w:val="left" w:pos="851"/>
                <w:tab w:val="left" w:pos="1134"/>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w:t>
            </w:r>
            <w:r w:rsidR="008952F7" w:rsidRPr="006B4178">
              <w:rPr>
                <w:rFonts w:ascii="Times New Roman" w:eastAsia="Times New Roman" w:hAnsi="Times New Roman"/>
                <w:sz w:val="21"/>
                <w:szCs w:val="21"/>
              </w:rPr>
              <w:t xml:space="preserve"> </w:t>
            </w:r>
            <w:r w:rsidR="008952F7" w:rsidRPr="006B4178">
              <w:rPr>
                <w:rFonts w:ascii="Times New Roman" w:hAnsi="Times New Roman"/>
                <w:sz w:val="21"/>
                <w:szCs w:val="21"/>
              </w:rPr>
              <w:t xml:space="preserve">demontare, inclusiv </w:t>
            </w:r>
            <w:proofErr w:type="spellStart"/>
            <w:r w:rsidR="008952F7" w:rsidRPr="006B4178">
              <w:rPr>
                <w:rFonts w:ascii="Times New Roman" w:hAnsi="Times New Roman"/>
                <w:sz w:val="21"/>
                <w:szCs w:val="21"/>
              </w:rPr>
              <w:t>inchirierea</w:t>
            </w:r>
            <w:proofErr w:type="spellEnd"/>
            <w:r w:rsidR="008952F7" w:rsidRPr="006B4178">
              <w:rPr>
                <w:rFonts w:ascii="Times New Roman" w:hAnsi="Times New Roman"/>
                <w:sz w:val="21"/>
                <w:szCs w:val="21"/>
              </w:rPr>
              <w:t xml:space="preserve"> de unelte speciale necesare pe durata </w:t>
            </w:r>
            <w:proofErr w:type="spellStart"/>
            <w:r w:rsidR="008952F7" w:rsidRPr="006B4178">
              <w:rPr>
                <w:rFonts w:ascii="Times New Roman" w:hAnsi="Times New Roman"/>
                <w:sz w:val="21"/>
                <w:szCs w:val="21"/>
              </w:rPr>
              <w:t>interventiei</w:t>
            </w:r>
            <w:proofErr w:type="spellEnd"/>
            <w:r w:rsidR="008952F7" w:rsidRPr="006B4178">
              <w:rPr>
                <w:rFonts w:ascii="Times New Roman" w:hAnsi="Times New Roman"/>
                <w:sz w:val="21"/>
                <w:szCs w:val="21"/>
              </w:rPr>
              <w:t xml:space="preserve"> (daca este aplicabil);</w:t>
            </w:r>
          </w:p>
          <w:p w14:paraId="2E541B1C" w14:textId="5FF65B41" w:rsidR="008952F7" w:rsidRPr="006B4178" w:rsidRDefault="00CC7BCD" w:rsidP="00CC7BCD">
            <w:pPr>
              <w:keepNext/>
              <w:keepLines/>
              <w:widowControl w:val="0"/>
              <w:tabs>
                <w:tab w:val="left" w:pos="820"/>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w:t>
            </w:r>
            <w:r w:rsidR="008952F7" w:rsidRPr="006B4178">
              <w:rPr>
                <w:rFonts w:ascii="Times New Roman" w:hAnsi="Times New Roman"/>
                <w:sz w:val="21"/>
                <w:szCs w:val="21"/>
              </w:rPr>
              <w:t xml:space="preserve">ambalaje, inclusiv furnizarea de material protector pentru transport (carton, cutii, </w:t>
            </w:r>
            <w:proofErr w:type="spellStart"/>
            <w:r w:rsidR="008952F7" w:rsidRPr="006B4178">
              <w:rPr>
                <w:rFonts w:ascii="Times New Roman" w:hAnsi="Times New Roman"/>
                <w:sz w:val="21"/>
                <w:szCs w:val="21"/>
              </w:rPr>
              <w:t>lazi</w:t>
            </w:r>
            <w:proofErr w:type="spellEnd"/>
            <w:r w:rsidR="008952F7" w:rsidRPr="006B4178">
              <w:rPr>
                <w:rFonts w:ascii="Times New Roman" w:hAnsi="Times New Roman"/>
                <w:sz w:val="21"/>
                <w:szCs w:val="21"/>
              </w:rPr>
              <w:t xml:space="preserve"> etc.);</w:t>
            </w:r>
          </w:p>
          <w:p w14:paraId="6BA0CAD3" w14:textId="6F251619" w:rsidR="008952F7" w:rsidRPr="006B4178" w:rsidRDefault="00CC7BCD" w:rsidP="00CC7BCD">
            <w:pPr>
              <w:keepNext/>
              <w:keepLines/>
              <w:widowControl w:val="0"/>
              <w:tabs>
                <w:tab w:val="left" w:pos="820"/>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transport prin intermediul transportatorului, inclusiv de transport </w:t>
            </w:r>
            <w:proofErr w:type="spellStart"/>
            <w:r w:rsidR="008952F7" w:rsidRPr="006B4178">
              <w:rPr>
                <w:rFonts w:ascii="Times New Roman" w:hAnsi="Times New Roman"/>
                <w:sz w:val="21"/>
                <w:szCs w:val="21"/>
              </w:rPr>
              <w:t>international</w:t>
            </w:r>
            <w:proofErr w:type="spellEnd"/>
            <w:r w:rsidR="008952F7" w:rsidRPr="006B4178">
              <w:rPr>
                <w:rFonts w:ascii="Times New Roman" w:hAnsi="Times New Roman"/>
                <w:sz w:val="21"/>
                <w:szCs w:val="21"/>
              </w:rPr>
              <w:t xml:space="preserve"> (daca este aplicabil);</w:t>
            </w:r>
          </w:p>
          <w:p w14:paraId="1291FB33" w14:textId="7A0C0079"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diagnoza defectelor, inclusiv costurile de personal;</w:t>
            </w:r>
          </w:p>
          <w:p w14:paraId="055E9D09" w14:textId="42A3DE9C" w:rsidR="008952F7" w:rsidRPr="006B4178" w:rsidRDefault="00CC7BCD" w:rsidP="00CC7BCD">
            <w:pPr>
              <w:keepNext/>
              <w:keepLines/>
              <w:widowControl w:val="0"/>
              <w:tabs>
                <w:tab w:val="left" w:pos="851"/>
                <w:tab w:val="left" w:pos="993"/>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repararea tuturor componentelor defecte sau furnizarea unor noi componente;</w:t>
            </w:r>
          </w:p>
          <w:p w14:paraId="19BB1D04" w14:textId="1DCB4E70"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hAnsi="Times New Roman"/>
                <w:sz w:val="21"/>
                <w:szCs w:val="21"/>
              </w:rPr>
              <w:t xml:space="preserve">- </w:t>
            </w:r>
            <w:proofErr w:type="spellStart"/>
            <w:r w:rsidR="008952F7" w:rsidRPr="006B4178">
              <w:rPr>
                <w:rFonts w:ascii="Times New Roman" w:hAnsi="Times New Roman"/>
                <w:sz w:val="21"/>
                <w:szCs w:val="21"/>
              </w:rPr>
              <w:t>inlocuirea</w:t>
            </w:r>
            <w:proofErr w:type="spellEnd"/>
            <w:r w:rsidR="008952F7" w:rsidRPr="006B4178">
              <w:rPr>
                <w:rFonts w:ascii="Times New Roman" w:hAnsi="Times New Roman"/>
                <w:sz w:val="21"/>
                <w:szCs w:val="21"/>
              </w:rPr>
              <w:t xml:space="preserve"> </w:t>
            </w:r>
            <w:proofErr w:type="spellStart"/>
            <w:r w:rsidR="008952F7" w:rsidRPr="006B4178">
              <w:rPr>
                <w:rFonts w:ascii="Times New Roman" w:hAnsi="Times New Roman"/>
                <w:sz w:val="21"/>
                <w:szCs w:val="21"/>
              </w:rPr>
              <w:t>partilor</w:t>
            </w:r>
            <w:proofErr w:type="spellEnd"/>
            <w:r w:rsidR="008952F7" w:rsidRPr="006B4178">
              <w:rPr>
                <w:rFonts w:ascii="Times New Roman" w:hAnsi="Times New Roman"/>
                <w:sz w:val="21"/>
                <w:szCs w:val="21"/>
              </w:rPr>
              <w:t xml:space="preserve"> defecte;</w:t>
            </w:r>
          </w:p>
          <w:p w14:paraId="3A54E584" w14:textId="068C853C"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despachetarea, inclusiv </w:t>
            </w:r>
            <w:proofErr w:type="spellStart"/>
            <w:r w:rsidR="008952F7" w:rsidRPr="006B4178">
              <w:rPr>
                <w:rFonts w:ascii="Times New Roman" w:hAnsi="Times New Roman"/>
                <w:sz w:val="21"/>
                <w:szCs w:val="21"/>
              </w:rPr>
              <w:t>curatarea</w:t>
            </w:r>
            <w:proofErr w:type="spellEnd"/>
            <w:r w:rsidR="008952F7" w:rsidRPr="006B4178">
              <w:rPr>
                <w:rFonts w:ascii="Times New Roman" w:hAnsi="Times New Roman"/>
                <w:sz w:val="21"/>
                <w:szCs w:val="21"/>
              </w:rPr>
              <w:t xml:space="preserve"> spatiilor unde se </w:t>
            </w:r>
            <w:proofErr w:type="spellStart"/>
            <w:r w:rsidR="008952F7" w:rsidRPr="006B4178">
              <w:rPr>
                <w:rFonts w:ascii="Times New Roman" w:hAnsi="Times New Roman"/>
                <w:sz w:val="21"/>
                <w:szCs w:val="21"/>
              </w:rPr>
              <w:t>efectueaza</w:t>
            </w:r>
            <w:proofErr w:type="spellEnd"/>
            <w:r w:rsidR="008952F7" w:rsidRPr="006B4178">
              <w:rPr>
                <w:rFonts w:ascii="Times New Roman" w:hAnsi="Times New Roman"/>
                <w:sz w:val="21"/>
                <w:szCs w:val="21"/>
              </w:rPr>
              <w:t xml:space="preserve"> </w:t>
            </w:r>
            <w:proofErr w:type="spellStart"/>
            <w:r w:rsidR="008952F7" w:rsidRPr="006B4178">
              <w:rPr>
                <w:rFonts w:ascii="Times New Roman" w:hAnsi="Times New Roman"/>
                <w:sz w:val="21"/>
                <w:szCs w:val="21"/>
              </w:rPr>
              <w:t>interventia</w:t>
            </w:r>
            <w:proofErr w:type="spellEnd"/>
            <w:r w:rsidR="008952F7" w:rsidRPr="006B4178">
              <w:rPr>
                <w:rFonts w:ascii="Times New Roman" w:hAnsi="Times New Roman"/>
                <w:sz w:val="21"/>
                <w:szCs w:val="21"/>
              </w:rPr>
              <w:t>;</w:t>
            </w:r>
          </w:p>
          <w:p w14:paraId="65F5C23B" w14:textId="491CF995"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instalarea in starea </w:t>
            </w:r>
            <w:proofErr w:type="spellStart"/>
            <w:r w:rsidR="008952F7" w:rsidRPr="006B4178">
              <w:rPr>
                <w:rFonts w:ascii="Times New Roman" w:hAnsi="Times New Roman"/>
                <w:sz w:val="21"/>
                <w:szCs w:val="21"/>
              </w:rPr>
              <w:t>initiala</w:t>
            </w:r>
            <w:proofErr w:type="spellEnd"/>
            <w:r w:rsidR="008952F7" w:rsidRPr="006B4178">
              <w:rPr>
                <w:rFonts w:ascii="Times New Roman" w:hAnsi="Times New Roman"/>
                <w:sz w:val="21"/>
                <w:szCs w:val="21"/>
              </w:rPr>
              <w:t>;</w:t>
            </w:r>
          </w:p>
          <w:p w14:paraId="20294400" w14:textId="42CB8F4D"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testarea pentru a asigura </w:t>
            </w:r>
            <w:proofErr w:type="spellStart"/>
            <w:r w:rsidR="008952F7" w:rsidRPr="006B4178">
              <w:rPr>
                <w:rFonts w:ascii="Times New Roman" w:hAnsi="Times New Roman"/>
                <w:sz w:val="21"/>
                <w:szCs w:val="21"/>
              </w:rPr>
              <w:t>functionarea</w:t>
            </w:r>
            <w:proofErr w:type="spellEnd"/>
            <w:r w:rsidR="008952F7" w:rsidRPr="006B4178">
              <w:rPr>
                <w:rFonts w:ascii="Times New Roman" w:hAnsi="Times New Roman"/>
                <w:sz w:val="21"/>
                <w:szCs w:val="21"/>
              </w:rPr>
              <w:t xml:space="preserve"> corecta;</w:t>
            </w:r>
          </w:p>
          <w:p w14:paraId="6A22836C" w14:textId="7AECD494"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color w:val="00B0F0"/>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repunerea in </w:t>
            </w:r>
            <w:proofErr w:type="spellStart"/>
            <w:r w:rsidR="008952F7" w:rsidRPr="006B4178">
              <w:rPr>
                <w:rFonts w:ascii="Times New Roman" w:hAnsi="Times New Roman"/>
                <w:sz w:val="21"/>
                <w:szCs w:val="21"/>
              </w:rPr>
              <w:t>functiune</w:t>
            </w:r>
            <w:proofErr w:type="spellEnd"/>
          </w:p>
          <w:p w14:paraId="53DB26E1" w14:textId="13D8DD92" w:rsidR="008952F7" w:rsidRPr="006B4178" w:rsidRDefault="008952F7" w:rsidP="009B53A6">
            <w:pPr>
              <w:keepNext/>
              <w:keepLines/>
              <w:widowControl w:val="0"/>
              <w:tabs>
                <w:tab w:val="left" w:pos="851"/>
              </w:tabs>
              <w:spacing w:after="0" w:line="240" w:lineRule="auto"/>
              <w:jc w:val="both"/>
              <w:rPr>
                <w:rFonts w:ascii="Times New Roman" w:eastAsia="Times New Roman" w:hAnsi="Times New Roman"/>
                <w:color w:val="00B0F0"/>
                <w:sz w:val="21"/>
                <w:szCs w:val="21"/>
              </w:rPr>
            </w:pPr>
            <w:r w:rsidRPr="006B4178">
              <w:rPr>
                <w:rFonts w:ascii="Times New Roman" w:hAnsi="Times New Roman"/>
                <w:color w:val="000000"/>
                <w:sz w:val="21"/>
                <w:szCs w:val="21"/>
              </w:rPr>
              <w:t xml:space="preserve">         În cadrul propunerii tehnice, ofertantul va prezinta o </w:t>
            </w:r>
            <w:proofErr w:type="spellStart"/>
            <w:r w:rsidRPr="006B4178">
              <w:rPr>
                <w:rFonts w:ascii="Times New Roman" w:hAnsi="Times New Roman"/>
                <w:color w:val="000000"/>
                <w:sz w:val="21"/>
                <w:szCs w:val="21"/>
              </w:rPr>
              <w:t>declaraţie</w:t>
            </w:r>
            <w:proofErr w:type="spellEnd"/>
            <w:r w:rsidRPr="006B4178">
              <w:rPr>
                <w:rFonts w:ascii="Times New Roman" w:hAnsi="Times New Roman"/>
                <w:color w:val="000000"/>
                <w:sz w:val="21"/>
                <w:szCs w:val="21"/>
              </w:rPr>
              <w:t xml:space="preserve"> pe propria răspundere în care va preciza perioada de </w:t>
            </w:r>
            <w:proofErr w:type="spellStart"/>
            <w:r w:rsidRPr="006B4178">
              <w:rPr>
                <w:rFonts w:ascii="Times New Roman" w:hAnsi="Times New Roman"/>
                <w:color w:val="000000"/>
                <w:sz w:val="21"/>
                <w:szCs w:val="21"/>
              </w:rPr>
              <w:t>garanţie</w:t>
            </w:r>
            <w:proofErr w:type="spellEnd"/>
            <w:r w:rsidRPr="006B4178">
              <w:rPr>
                <w:rFonts w:ascii="Times New Roman" w:hAnsi="Times New Roman"/>
                <w:color w:val="000000"/>
                <w:sz w:val="21"/>
                <w:szCs w:val="21"/>
              </w:rPr>
              <w:t xml:space="preserve"> oferită </w:t>
            </w:r>
            <w:proofErr w:type="spellStart"/>
            <w:r w:rsidRPr="006B4178">
              <w:rPr>
                <w:rFonts w:ascii="Times New Roman" w:hAnsi="Times New Roman"/>
                <w:color w:val="000000"/>
                <w:sz w:val="21"/>
                <w:szCs w:val="21"/>
              </w:rPr>
              <w:t>şi</w:t>
            </w:r>
            <w:proofErr w:type="spellEnd"/>
            <w:r w:rsidRPr="006B4178">
              <w:rPr>
                <w:rFonts w:ascii="Times New Roman" w:hAnsi="Times New Roman"/>
                <w:color w:val="000000"/>
                <w:sz w:val="21"/>
                <w:szCs w:val="21"/>
              </w:rPr>
              <w:t xml:space="preserve"> va </w:t>
            </w:r>
            <w:proofErr w:type="spellStart"/>
            <w:r w:rsidRPr="006B4178">
              <w:rPr>
                <w:rFonts w:ascii="Times New Roman" w:hAnsi="Times New Roman"/>
                <w:color w:val="000000"/>
                <w:sz w:val="21"/>
                <w:szCs w:val="21"/>
              </w:rPr>
              <w:t>menţiona</w:t>
            </w:r>
            <w:proofErr w:type="spellEnd"/>
            <w:r w:rsidRPr="006B4178">
              <w:rPr>
                <w:rFonts w:ascii="Times New Roman" w:hAnsi="Times New Roman"/>
                <w:color w:val="000000"/>
                <w:sz w:val="21"/>
                <w:szCs w:val="21"/>
              </w:rPr>
              <w:t xml:space="preserve"> respectarea </w:t>
            </w:r>
            <w:proofErr w:type="spellStart"/>
            <w:r w:rsidRPr="006B4178">
              <w:rPr>
                <w:rFonts w:ascii="Times New Roman" w:hAnsi="Times New Roman"/>
                <w:color w:val="000000"/>
                <w:sz w:val="21"/>
                <w:szCs w:val="21"/>
              </w:rPr>
              <w:t>cerinţelor</w:t>
            </w:r>
            <w:proofErr w:type="spellEnd"/>
            <w:r w:rsidRPr="006B4178">
              <w:rPr>
                <w:rFonts w:ascii="Times New Roman" w:hAnsi="Times New Roman"/>
                <w:color w:val="000000"/>
                <w:sz w:val="21"/>
                <w:szCs w:val="21"/>
              </w:rPr>
              <w:t xml:space="preserve"> din prezentul caiet de sarcini. </w:t>
            </w:r>
            <w:r w:rsidRPr="006B4178">
              <w:rPr>
                <w:rFonts w:ascii="Times New Roman" w:hAnsi="Times New Roman"/>
                <w:color w:val="000000"/>
                <w:sz w:val="21"/>
                <w:szCs w:val="21"/>
              </w:rPr>
              <w:lastRenderedPageBreak/>
              <w:t xml:space="preserve">De asemenea, </w:t>
            </w:r>
            <w:proofErr w:type="spellStart"/>
            <w:r w:rsidRPr="006B4178">
              <w:rPr>
                <w:rFonts w:ascii="Times New Roman" w:hAnsi="Times New Roman"/>
                <w:color w:val="000000"/>
                <w:sz w:val="21"/>
                <w:szCs w:val="21"/>
              </w:rPr>
              <w:t>menţionează</w:t>
            </w:r>
            <w:proofErr w:type="spellEnd"/>
            <w:r w:rsidRPr="006B4178">
              <w:rPr>
                <w:rFonts w:ascii="Times New Roman" w:hAnsi="Times New Roman"/>
                <w:color w:val="000000"/>
                <w:sz w:val="21"/>
                <w:szCs w:val="21"/>
              </w:rPr>
              <w:t xml:space="preserve"> că va </w:t>
            </w:r>
            <w:r w:rsidR="00715642">
              <w:rPr>
                <w:rFonts w:ascii="Times New Roman" w:hAnsi="Times New Roman"/>
                <w:color w:val="000000"/>
                <w:sz w:val="21"/>
                <w:szCs w:val="21"/>
              </w:rPr>
              <w:t>asigura disponibilitatea pieselor de schimb originale sau echivalente(direct sau prin intermediul unor reprezentanți desemnați)</w:t>
            </w:r>
            <w:r w:rsidRPr="006B4178">
              <w:rPr>
                <w:rFonts w:ascii="Times New Roman" w:hAnsi="Times New Roman"/>
                <w:color w:val="000000"/>
                <w:sz w:val="21"/>
                <w:szCs w:val="21"/>
              </w:rPr>
              <w:t xml:space="preserve"> </w:t>
            </w:r>
            <w:r w:rsidR="00715642">
              <w:rPr>
                <w:rFonts w:ascii="Times New Roman" w:hAnsi="Times New Roman"/>
                <w:color w:val="000000"/>
                <w:sz w:val="21"/>
                <w:szCs w:val="21"/>
              </w:rPr>
              <w:t xml:space="preserve">pentru </w:t>
            </w:r>
            <w:r w:rsidRPr="006B4178">
              <w:rPr>
                <w:rFonts w:ascii="Times New Roman" w:hAnsi="Times New Roman"/>
                <w:color w:val="000000"/>
                <w:sz w:val="21"/>
                <w:szCs w:val="21"/>
              </w:rPr>
              <w:t>produsel</w:t>
            </w:r>
            <w:r w:rsidR="00715642">
              <w:rPr>
                <w:rFonts w:ascii="Times New Roman" w:hAnsi="Times New Roman"/>
                <w:color w:val="000000"/>
                <w:sz w:val="21"/>
                <w:szCs w:val="21"/>
              </w:rPr>
              <w:t>e</w:t>
            </w:r>
            <w:r w:rsidRPr="006B4178">
              <w:rPr>
                <w:rFonts w:ascii="Times New Roman" w:hAnsi="Times New Roman"/>
                <w:color w:val="000000"/>
                <w:sz w:val="21"/>
                <w:szCs w:val="21"/>
              </w:rPr>
              <w:t>/echipamentel</w:t>
            </w:r>
            <w:r w:rsidR="00715642">
              <w:rPr>
                <w:rFonts w:ascii="Times New Roman" w:hAnsi="Times New Roman"/>
                <w:color w:val="000000"/>
                <w:sz w:val="21"/>
                <w:szCs w:val="21"/>
              </w:rPr>
              <w:t>e</w:t>
            </w:r>
            <w:r w:rsidRPr="006B4178">
              <w:rPr>
                <w:rFonts w:ascii="Times New Roman" w:hAnsi="Times New Roman"/>
                <w:color w:val="000000"/>
                <w:sz w:val="21"/>
                <w:szCs w:val="21"/>
              </w:rPr>
              <w:t xml:space="preserve"> livrate </w:t>
            </w:r>
            <w:proofErr w:type="spellStart"/>
            <w:r w:rsidRPr="006B4178">
              <w:rPr>
                <w:rFonts w:ascii="Times New Roman" w:hAnsi="Times New Roman"/>
                <w:color w:val="000000"/>
                <w:sz w:val="21"/>
                <w:szCs w:val="21"/>
              </w:rPr>
              <w:t>şi</w:t>
            </w:r>
            <w:proofErr w:type="spellEnd"/>
            <w:r w:rsidRPr="006B4178">
              <w:rPr>
                <w:rFonts w:ascii="Times New Roman" w:hAnsi="Times New Roman"/>
                <w:color w:val="000000"/>
                <w:sz w:val="21"/>
                <w:szCs w:val="21"/>
              </w:rPr>
              <w:t xml:space="preserve"> </w:t>
            </w:r>
            <w:proofErr w:type="spellStart"/>
            <w:r w:rsidRPr="006B4178">
              <w:rPr>
                <w:rFonts w:ascii="Times New Roman" w:hAnsi="Times New Roman"/>
                <w:color w:val="000000"/>
                <w:sz w:val="21"/>
                <w:szCs w:val="21"/>
              </w:rPr>
              <w:t>îşi</w:t>
            </w:r>
            <w:proofErr w:type="spellEnd"/>
            <w:r w:rsidRPr="006B4178">
              <w:rPr>
                <w:rFonts w:ascii="Times New Roman" w:hAnsi="Times New Roman"/>
                <w:color w:val="000000"/>
                <w:sz w:val="21"/>
                <w:szCs w:val="21"/>
              </w:rPr>
              <w:t xml:space="preserve"> asumă termenele de remediere /înlocuire a produselor/echipamentelor livrate.</w:t>
            </w:r>
          </w:p>
          <w:p w14:paraId="6F19691A" w14:textId="01B8F5B9" w:rsidR="00D658B0" w:rsidRPr="006B4178" w:rsidRDefault="008952F7" w:rsidP="009B53A6">
            <w:pPr>
              <w:pStyle w:val="Listparagraf"/>
              <w:keepNext/>
              <w:keepLines/>
              <w:widowControl w:val="0"/>
              <w:spacing w:after="0" w:line="240" w:lineRule="auto"/>
              <w:ind w:left="0"/>
              <w:jc w:val="both"/>
              <w:rPr>
                <w:rFonts w:ascii="Times New Roman" w:hAnsi="Times New Roman"/>
                <w:sz w:val="21"/>
                <w:szCs w:val="21"/>
                <w:lang w:eastAsia="ro-RO"/>
              </w:rPr>
            </w:pPr>
            <w:r w:rsidRPr="006B4178">
              <w:rPr>
                <w:rFonts w:ascii="Times New Roman" w:hAnsi="Times New Roman"/>
                <w:sz w:val="21"/>
                <w:szCs w:val="21"/>
              </w:rPr>
              <w:t xml:space="preserve">      </w:t>
            </w:r>
            <w:proofErr w:type="spellStart"/>
            <w:r w:rsidRPr="006B4178">
              <w:rPr>
                <w:rFonts w:ascii="Times New Roman" w:hAnsi="Times New Roman"/>
                <w:sz w:val="21"/>
                <w:szCs w:val="21"/>
              </w:rPr>
              <w:t>Pentru</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scopul</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acestei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proceduri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noțiunea</w:t>
            </w:r>
            <w:proofErr w:type="spellEnd"/>
            <w:r w:rsidRPr="006B4178">
              <w:rPr>
                <w:rFonts w:ascii="Times New Roman" w:hAnsi="Times New Roman"/>
                <w:sz w:val="21"/>
                <w:szCs w:val="21"/>
              </w:rPr>
              <w:t xml:space="preserve"> de „defect” </w:t>
            </w:r>
            <w:proofErr w:type="spellStart"/>
            <w:r w:rsidRPr="006B4178">
              <w:rPr>
                <w:rFonts w:ascii="Times New Roman" w:hAnsi="Times New Roman"/>
                <w:sz w:val="21"/>
                <w:szCs w:val="21"/>
              </w:rPr>
              <w:t>trebuie</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interpretată</w:t>
            </w:r>
            <w:proofErr w:type="spellEnd"/>
            <w:r w:rsidRPr="006B4178">
              <w:rPr>
                <w:rFonts w:ascii="Times New Roman" w:hAnsi="Times New Roman"/>
                <w:sz w:val="21"/>
                <w:szCs w:val="21"/>
              </w:rPr>
              <w:t xml:space="preserve"> ca un </w:t>
            </w:r>
            <w:proofErr w:type="spellStart"/>
            <w:r w:rsidRPr="006B4178">
              <w:rPr>
                <w:rFonts w:ascii="Times New Roman" w:hAnsi="Times New Roman"/>
                <w:sz w:val="21"/>
                <w:szCs w:val="21"/>
              </w:rPr>
              <w:t>comportament</w:t>
            </w:r>
            <w:proofErr w:type="spellEnd"/>
            <w:r w:rsidRPr="006B4178">
              <w:rPr>
                <w:rFonts w:ascii="Times New Roman" w:hAnsi="Times New Roman"/>
                <w:sz w:val="21"/>
                <w:szCs w:val="21"/>
              </w:rPr>
              <w:t xml:space="preserve"> al </w:t>
            </w:r>
            <w:proofErr w:type="spellStart"/>
            <w:r w:rsidRPr="006B4178">
              <w:rPr>
                <w:rFonts w:ascii="Times New Roman" w:hAnsi="Times New Roman"/>
                <w:sz w:val="21"/>
                <w:szCs w:val="21"/>
              </w:rPr>
              <w:t>produsului</w:t>
            </w:r>
            <w:proofErr w:type="spellEnd"/>
            <w:r w:rsidRPr="006B4178">
              <w:rPr>
                <w:rFonts w:ascii="Times New Roman" w:hAnsi="Times New Roman"/>
                <w:sz w:val="21"/>
                <w:szCs w:val="21"/>
              </w:rPr>
              <w:t xml:space="preserve"> </w:t>
            </w:r>
            <w:proofErr w:type="spellStart"/>
            <w:proofErr w:type="gramStart"/>
            <w:r w:rsidRPr="006B4178">
              <w:rPr>
                <w:rFonts w:ascii="Times New Roman" w:hAnsi="Times New Roman"/>
                <w:sz w:val="21"/>
                <w:szCs w:val="21"/>
              </w:rPr>
              <w:t>diferit</w:t>
            </w:r>
            <w:proofErr w:type="spellEnd"/>
            <w:r w:rsidRPr="006B4178">
              <w:rPr>
                <w:rFonts w:ascii="Times New Roman" w:hAnsi="Times New Roman"/>
                <w:sz w:val="21"/>
                <w:szCs w:val="21"/>
              </w:rPr>
              <w:t xml:space="preserve">, </w:t>
            </w:r>
            <w:r w:rsidRPr="006B4178">
              <w:rPr>
                <w:rFonts w:ascii="Times New Roman" w:hAnsi="Times New Roman"/>
                <w:i/>
                <w:sz w:val="21"/>
                <w:szCs w:val="21"/>
              </w:rPr>
              <w:t xml:space="preserve"> </w:t>
            </w:r>
            <w:proofErr w:type="spellStart"/>
            <w:r w:rsidRPr="006B4178">
              <w:rPr>
                <w:rFonts w:ascii="Times New Roman" w:hAnsi="Times New Roman"/>
                <w:sz w:val="21"/>
                <w:szCs w:val="21"/>
              </w:rPr>
              <w:t>având</w:t>
            </w:r>
            <w:proofErr w:type="spellEnd"/>
            <w:proofErr w:type="gramEnd"/>
            <w:r w:rsidRPr="006B4178">
              <w:rPr>
                <w:rFonts w:ascii="Times New Roman" w:hAnsi="Times New Roman"/>
                <w:sz w:val="21"/>
                <w:szCs w:val="21"/>
              </w:rPr>
              <w:t xml:space="preserve"> ca </w:t>
            </w:r>
            <w:proofErr w:type="spellStart"/>
            <w:r w:rsidRPr="006B4178">
              <w:rPr>
                <w:rFonts w:ascii="Times New Roman" w:hAnsi="Times New Roman"/>
                <w:sz w:val="21"/>
                <w:szCs w:val="21"/>
              </w:rPr>
              <w:t>referința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pentru</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determinarea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defectelor</w:t>
            </w:r>
            <w:proofErr w:type="spellEnd"/>
            <w:r w:rsidRPr="006B4178">
              <w:rPr>
                <w:rFonts w:ascii="Times New Roman" w:hAnsi="Times New Roman"/>
                <w:sz w:val="21"/>
                <w:szCs w:val="21"/>
              </w:rPr>
              <w:t xml:space="preserve"> </w:t>
            </w:r>
            <w:proofErr w:type="spellStart"/>
            <w:r w:rsidRPr="006B4178">
              <w:rPr>
                <w:rFonts w:ascii="Times New Roman" w:hAnsi="Times New Roman"/>
                <w:i/>
                <w:sz w:val="21"/>
                <w:szCs w:val="21"/>
              </w:rPr>
              <w:t>specificațiile</w:t>
            </w:r>
            <w:proofErr w:type="spellEnd"/>
            <w:r w:rsidRPr="006B4178">
              <w:rPr>
                <w:rFonts w:ascii="Times New Roman" w:hAnsi="Times New Roman"/>
                <w:i/>
                <w:sz w:val="21"/>
                <w:szCs w:val="21"/>
              </w:rPr>
              <w:t xml:space="preserve"> </w:t>
            </w:r>
            <w:proofErr w:type="spellStart"/>
            <w:proofErr w:type="gramStart"/>
            <w:r w:rsidRPr="006B4178">
              <w:rPr>
                <w:rFonts w:ascii="Times New Roman" w:hAnsi="Times New Roman"/>
                <w:i/>
                <w:sz w:val="21"/>
                <w:szCs w:val="21"/>
              </w:rPr>
              <w:t>tehnice</w:t>
            </w:r>
            <w:proofErr w:type="spellEnd"/>
            <w:r w:rsidRPr="006B4178">
              <w:rPr>
                <w:rFonts w:ascii="Times New Roman" w:hAnsi="Times New Roman"/>
                <w:i/>
                <w:sz w:val="21"/>
                <w:szCs w:val="21"/>
              </w:rPr>
              <w:t xml:space="preserve"> </w:t>
            </w:r>
            <w:r w:rsidRPr="006B4178">
              <w:rPr>
                <w:rFonts w:ascii="Times New Roman" w:hAnsi="Times New Roman"/>
                <w:sz w:val="21"/>
                <w:szCs w:val="21"/>
              </w:rPr>
              <w:t xml:space="preserve"> din</w:t>
            </w:r>
            <w:proofErr w:type="gramEnd"/>
            <w:r w:rsidRPr="006B4178">
              <w:rPr>
                <w:rFonts w:ascii="Times New Roman" w:hAnsi="Times New Roman"/>
                <w:sz w:val="21"/>
                <w:szCs w:val="21"/>
              </w:rPr>
              <w:t xml:space="preserve"> </w:t>
            </w:r>
            <w:proofErr w:type="spellStart"/>
            <w:r w:rsidRPr="006B4178">
              <w:rPr>
                <w:rFonts w:ascii="Times New Roman" w:hAnsi="Times New Roman"/>
                <w:sz w:val="21"/>
                <w:szCs w:val="21"/>
              </w:rPr>
              <w:t>caietul</w:t>
            </w:r>
            <w:proofErr w:type="spellEnd"/>
            <w:r w:rsidRPr="006B4178">
              <w:rPr>
                <w:rFonts w:ascii="Times New Roman" w:hAnsi="Times New Roman"/>
                <w:sz w:val="21"/>
                <w:szCs w:val="21"/>
              </w:rPr>
              <w:t xml:space="preserve"> de </w:t>
            </w:r>
            <w:proofErr w:type="spellStart"/>
            <w:r w:rsidRPr="006B4178">
              <w:rPr>
                <w:rFonts w:ascii="Times New Roman" w:hAnsi="Times New Roman"/>
                <w:sz w:val="21"/>
                <w:szCs w:val="21"/>
              </w:rPr>
              <w:t>sarcini</w:t>
            </w:r>
            <w:proofErr w:type="spellEnd"/>
            <w:r w:rsidR="00715642">
              <w:rPr>
                <w:rFonts w:ascii="Times New Roman" w:hAnsi="Times New Roman"/>
                <w:sz w:val="21"/>
                <w:szCs w:val="21"/>
              </w:rPr>
              <w:t>.</w:t>
            </w:r>
          </w:p>
        </w:tc>
        <w:tc>
          <w:tcPr>
            <w:tcW w:w="1276" w:type="dxa"/>
            <w:shd w:val="clear" w:color="auto" w:fill="auto"/>
          </w:tcPr>
          <w:p w14:paraId="3CE1F8AA" w14:textId="77777777" w:rsidR="00D658B0" w:rsidRPr="006B4178" w:rsidRDefault="00D658B0"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440D7317" w14:textId="77777777" w:rsidR="00D658B0" w:rsidRPr="006B4178" w:rsidRDefault="00D658B0" w:rsidP="009B53A6">
            <w:pPr>
              <w:keepNext/>
              <w:keepLines/>
              <w:widowControl w:val="0"/>
              <w:spacing w:after="0" w:line="240" w:lineRule="auto"/>
              <w:jc w:val="center"/>
              <w:rPr>
                <w:rFonts w:ascii="Times New Roman" w:hAnsi="Times New Roman"/>
                <w:b/>
                <w:color w:val="FF0000"/>
                <w:sz w:val="21"/>
                <w:szCs w:val="21"/>
              </w:rPr>
            </w:pPr>
          </w:p>
        </w:tc>
      </w:tr>
      <w:tr w:rsidR="008952F7" w:rsidRPr="006B4178" w14:paraId="40CD0675" w14:textId="77777777" w:rsidTr="00A122AC">
        <w:tc>
          <w:tcPr>
            <w:tcW w:w="8930" w:type="dxa"/>
            <w:shd w:val="clear" w:color="auto" w:fill="auto"/>
          </w:tcPr>
          <w:p w14:paraId="771D0A7B" w14:textId="66DAE172" w:rsidR="008952F7" w:rsidRPr="006B4178" w:rsidRDefault="008952F7"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lastRenderedPageBreak/>
              <w:t xml:space="preserve">3.7 Livrare, ambalare, etichetare, transport </w:t>
            </w:r>
          </w:p>
          <w:p w14:paraId="302813A9" w14:textId="77777777" w:rsidR="008952F7" w:rsidRPr="006B4178" w:rsidRDefault="008952F7" w:rsidP="009B53A6">
            <w:pPr>
              <w:pStyle w:val="Titlu2"/>
              <w:widowControl w:val="0"/>
              <w:tabs>
                <w:tab w:val="clear" w:pos="643"/>
                <w:tab w:val="left" w:pos="708"/>
              </w:tabs>
              <w:spacing w:before="0" w:line="240" w:lineRule="auto"/>
              <w:ind w:left="432" w:hanging="432"/>
              <w:jc w:val="both"/>
              <w:rPr>
                <w:rFonts w:ascii="Times New Roman" w:hAnsi="Times New Roman"/>
                <w:sz w:val="21"/>
                <w:szCs w:val="21"/>
              </w:rPr>
            </w:pPr>
            <w:r w:rsidRPr="006B4178">
              <w:rPr>
                <w:rFonts w:ascii="Times New Roman" w:hAnsi="Times New Roman"/>
                <w:sz w:val="21"/>
                <w:szCs w:val="21"/>
              </w:rPr>
              <w:t xml:space="preserve">Termenul de livrare este cel menționat pentru fiecare produs în parte. </w:t>
            </w:r>
          </w:p>
          <w:p w14:paraId="0C87015B" w14:textId="3CE6FEF4"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Un produs este considerat livrat când toate activitățile în cadrul contractului au fost realizate și produsul</w:t>
            </w:r>
            <w:r w:rsidR="00715642">
              <w:rPr>
                <w:rFonts w:ascii="Times New Roman" w:hAnsi="Times New Roman"/>
                <w:sz w:val="21"/>
                <w:szCs w:val="21"/>
              </w:rPr>
              <w:t xml:space="preserve"> este furnizat</w:t>
            </w:r>
            <w:r w:rsidRPr="006B4178">
              <w:rPr>
                <w:rFonts w:ascii="Times New Roman" w:hAnsi="Times New Roman"/>
                <w:sz w:val="21"/>
                <w:szCs w:val="21"/>
              </w:rPr>
              <w:t>,</w:t>
            </w:r>
            <w:r w:rsidR="00715642">
              <w:rPr>
                <w:rFonts w:ascii="Times New Roman" w:hAnsi="Times New Roman"/>
                <w:sz w:val="21"/>
                <w:szCs w:val="21"/>
              </w:rPr>
              <w:t xml:space="preserve"> montat și poziționat în spațiul destinat, conform solicitării beneficiarului final și este acceptat de Autoritatea contractantă</w:t>
            </w:r>
            <w:r w:rsidRPr="006B4178">
              <w:rPr>
                <w:rFonts w:ascii="Times New Roman" w:hAnsi="Times New Roman"/>
                <w:sz w:val="21"/>
                <w:szCs w:val="21"/>
              </w:rPr>
              <w:t>.</w:t>
            </w:r>
          </w:p>
          <w:p w14:paraId="324BB40F"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Produsele vor fi livrate cu respectarea tuturor </w:t>
            </w:r>
            <w:proofErr w:type="spellStart"/>
            <w:r w:rsidRPr="006B4178">
              <w:rPr>
                <w:rFonts w:ascii="Times New Roman" w:hAnsi="Times New Roman"/>
                <w:sz w:val="21"/>
                <w:szCs w:val="21"/>
              </w:rPr>
              <w:t>cerintelor</w:t>
            </w:r>
            <w:proofErr w:type="spellEnd"/>
            <w:r w:rsidRPr="006B4178">
              <w:rPr>
                <w:rFonts w:ascii="Times New Roman" w:hAnsi="Times New Roman"/>
                <w:sz w:val="21"/>
                <w:szCs w:val="21"/>
              </w:rPr>
              <w:t xml:space="preserve"> cantitative și calitative la locul indicat de Autoritatea contractantă pentru fiecare produs în parte. Fiecare produs va fi însoțit de toate subansamblele/părțile componente necesare punerii și menținerii în funcțiune.</w:t>
            </w:r>
          </w:p>
          <w:p w14:paraId="1D477F8A" w14:textId="2138DE54"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va ambala și eticheta produsele furnizate astfel încât să prevină orice daună sau deteriorare în timpul transportului acestora către destinația stabilită</w:t>
            </w:r>
            <w:r w:rsidR="00D30F49">
              <w:rPr>
                <w:rFonts w:ascii="Times New Roman" w:hAnsi="Times New Roman"/>
                <w:sz w:val="21"/>
                <w:szCs w:val="21"/>
              </w:rPr>
              <w:t>.</w:t>
            </w:r>
          </w:p>
          <w:p w14:paraId="5AF48DAC"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72EBF6B1"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Transportul și toate costurile asociate sunt în sarcina exclusivă a contractantului. Produsele vor fi asigurate împotriva pierderii sau deteriorării intervenite pe parcursul transportului și cauzate de orice factor extern.</w:t>
            </w:r>
          </w:p>
          <w:p w14:paraId="6163E420" w14:textId="2F88BB99" w:rsidR="008952F7" w:rsidRPr="006B4178" w:rsidRDefault="00E50B62" w:rsidP="009B53A6">
            <w:pPr>
              <w:keepNext/>
              <w:keepLines/>
              <w:widowControl w:val="0"/>
              <w:spacing w:after="0" w:line="240" w:lineRule="auto"/>
              <w:jc w:val="both"/>
              <w:rPr>
                <w:rFonts w:ascii="Times New Roman" w:hAnsi="Times New Roman"/>
                <w:sz w:val="21"/>
                <w:szCs w:val="21"/>
              </w:rPr>
            </w:pPr>
            <w:r>
              <w:rPr>
                <w:rFonts w:ascii="Times New Roman" w:hAnsi="Times New Roman"/>
                <w:sz w:val="21"/>
                <w:szCs w:val="21"/>
              </w:rPr>
              <w:t>Destinația de livrare este conform tabelului de la pct.3.3.1 Detalierea produselor ce se vor achiziționa.</w:t>
            </w:r>
          </w:p>
          <w:p w14:paraId="793F58FA" w14:textId="2A77427F" w:rsidR="008952F7" w:rsidRPr="006B4178" w:rsidRDefault="008952F7" w:rsidP="005433CF">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este responsabil pentru livrarea în termenul agreat al produselor și se consideră că a luat în considerare toate dificultățile pe care le-ar putea întâmpina în acest sens și nu va invoca nici un motiv de întâr</w:t>
            </w:r>
            <w:r w:rsidR="005433CF">
              <w:rPr>
                <w:rFonts w:ascii="Times New Roman" w:hAnsi="Times New Roman"/>
                <w:sz w:val="21"/>
                <w:szCs w:val="21"/>
              </w:rPr>
              <w:t>ziere sau costuri suplimentare.</w:t>
            </w:r>
          </w:p>
        </w:tc>
        <w:tc>
          <w:tcPr>
            <w:tcW w:w="1276" w:type="dxa"/>
            <w:shd w:val="clear" w:color="auto" w:fill="auto"/>
          </w:tcPr>
          <w:p w14:paraId="0E456F07" w14:textId="77777777" w:rsidR="008952F7" w:rsidRPr="006B4178" w:rsidRDefault="008952F7"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18C10AEE" w14:textId="77777777" w:rsidR="008952F7" w:rsidRPr="006B4178" w:rsidRDefault="008952F7" w:rsidP="009B53A6">
            <w:pPr>
              <w:keepNext/>
              <w:keepLines/>
              <w:widowControl w:val="0"/>
              <w:spacing w:after="0" w:line="240" w:lineRule="auto"/>
              <w:jc w:val="center"/>
              <w:rPr>
                <w:rFonts w:ascii="Times New Roman" w:hAnsi="Times New Roman"/>
                <w:b/>
                <w:color w:val="FF0000"/>
                <w:sz w:val="21"/>
                <w:szCs w:val="21"/>
              </w:rPr>
            </w:pPr>
          </w:p>
        </w:tc>
      </w:tr>
      <w:tr w:rsidR="000407BE" w:rsidRPr="006B4178" w14:paraId="0AA77274" w14:textId="77777777" w:rsidTr="00A122AC">
        <w:tc>
          <w:tcPr>
            <w:tcW w:w="8930" w:type="dxa"/>
            <w:shd w:val="clear" w:color="auto" w:fill="auto"/>
          </w:tcPr>
          <w:p w14:paraId="5110E472" w14:textId="4ED9C564" w:rsidR="008952F7" w:rsidRPr="006B4178" w:rsidRDefault="008952F7" w:rsidP="00647011">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3.8 Operațiuni cu titlu accesoriu, dacă este cazul</w:t>
            </w:r>
          </w:p>
          <w:p w14:paraId="1018CDF9" w14:textId="497DCBAA" w:rsidR="008952F7" w:rsidRPr="006B4178" w:rsidRDefault="008952F7" w:rsidP="00647011">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 xml:space="preserve">3.8.1 </w:t>
            </w:r>
            <w:r w:rsidR="00E50B62">
              <w:rPr>
                <w:rFonts w:ascii="Times New Roman" w:hAnsi="Times New Roman"/>
                <w:sz w:val="21"/>
                <w:szCs w:val="21"/>
              </w:rPr>
              <w:t>P</w:t>
            </w:r>
            <w:r w:rsidRPr="006B4178">
              <w:rPr>
                <w:rFonts w:ascii="Times New Roman" w:hAnsi="Times New Roman"/>
                <w:sz w:val="21"/>
                <w:szCs w:val="21"/>
              </w:rPr>
              <w:t>unere în funcțiune</w:t>
            </w:r>
            <w:r w:rsidR="00E50B62">
              <w:rPr>
                <w:rFonts w:ascii="Times New Roman" w:hAnsi="Times New Roman"/>
                <w:sz w:val="21"/>
                <w:szCs w:val="21"/>
              </w:rPr>
              <w:t xml:space="preserve"> și</w:t>
            </w:r>
            <w:r w:rsidRPr="006B4178">
              <w:rPr>
                <w:rFonts w:ascii="Times New Roman" w:hAnsi="Times New Roman"/>
                <w:sz w:val="21"/>
                <w:szCs w:val="21"/>
              </w:rPr>
              <w:t xml:space="preserve"> testare</w:t>
            </w:r>
          </w:p>
          <w:p w14:paraId="5AEE2A39" w14:textId="550EB8C0" w:rsidR="00D30F49" w:rsidRPr="006B4178" w:rsidRDefault="008952F7" w:rsidP="00647011">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va asambla produsele</w:t>
            </w:r>
            <w:r w:rsidRPr="006B4178">
              <w:rPr>
                <w:rFonts w:ascii="Times New Roman" w:hAnsi="Times New Roman"/>
                <w:i/>
                <w:sz w:val="21"/>
                <w:szCs w:val="21"/>
              </w:rPr>
              <w:t xml:space="preserve"> </w:t>
            </w:r>
            <w:r w:rsidRPr="006B4178">
              <w:rPr>
                <w:rFonts w:ascii="Times New Roman" w:hAnsi="Times New Roman"/>
                <w:sz w:val="21"/>
                <w:szCs w:val="21"/>
              </w:rPr>
              <w:t>și va efectua orice altă configurație considerată necesară pentru a asigura funcționarea corectă a produselor</w:t>
            </w:r>
            <w:r w:rsidR="00E50B62">
              <w:rPr>
                <w:rFonts w:ascii="Times New Roman" w:hAnsi="Times New Roman"/>
                <w:sz w:val="21"/>
                <w:szCs w:val="21"/>
              </w:rPr>
              <w:t xml:space="preserve">, la locul de livrare și va fi conform  tabelului de la pct.3.3.1 </w:t>
            </w:r>
            <w:proofErr w:type="spellStart"/>
            <w:r w:rsidR="00E50B62">
              <w:rPr>
                <w:rFonts w:ascii="Times New Roman" w:hAnsi="Times New Roman"/>
                <w:sz w:val="21"/>
                <w:szCs w:val="21"/>
              </w:rPr>
              <w:t>Detlierea</w:t>
            </w:r>
            <w:proofErr w:type="spellEnd"/>
            <w:r w:rsidR="00E50B62">
              <w:rPr>
                <w:rFonts w:ascii="Times New Roman" w:hAnsi="Times New Roman"/>
                <w:sz w:val="21"/>
                <w:szCs w:val="21"/>
              </w:rPr>
              <w:t xml:space="preserve"> produselor ce se vor achiziționa</w:t>
            </w:r>
            <w:r w:rsidR="00D30F49">
              <w:rPr>
                <w:rFonts w:ascii="Times New Roman" w:hAnsi="Times New Roman"/>
                <w:sz w:val="21"/>
                <w:szCs w:val="21"/>
              </w:rPr>
              <w:t>.</w:t>
            </w:r>
          </w:p>
          <w:p w14:paraId="4D40FE46" w14:textId="7FD0E7C9" w:rsidR="008952F7" w:rsidRPr="006B4178" w:rsidRDefault="008952F7" w:rsidP="00647011">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Contractantul trebuie să </w:t>
            </w:r>
            <w:r w:rsidR="00A15208">
              <w:rPr>
                <w:rFonts w:ascii="Times New Roman" w:hAnsi="Times New Roman"/>
                <w:sz w:val="21"/>
                <w:szCs w:val="21"/>
              </w:rPr>
              <w:t>pună în funcțiune</w:t>
            </w:r>
            <w:r w:rsidR="003B7030">
              <w:rPr>
                <w:rFonts w:ascii="Times New Roman" w:hAnsi="Times New Roman"/>
                <w:sz w:val="21"/>
                <w:szCs w:val="21"/>
              </w:rPr>
              <w:t xml:space="preserve"> și să </w:t>
            </w:r>
            <w:r w:rsidR="00A15208">
              <w:rPr>
                <w:rFonts w:ascii="Times New Roman" w:hAnsi="Times New Roman"/>
                <w:sz w:val="21"/>
                <w:szCs w:val="21"/>
              </w:rPr>
              <w:t>testeze</w:t>
            </w:r>
            <w:r w:rsidR="003B7030">
              <w:rPr>
                <w:rFonts w:ascii="Times New Roman" w:hAnsi="Times New Roman"/>
                <w:sz w:val="21"/>
                <w:szCs w:val="21"/>
              </w:rPr>
              <w:t xml:space="preserve"> </w:t>
            </w:r>
            <w:r w:rsidRPr="006B4178">
              <w:rPr>
                <w:rFonts w:ascii="Times New Roman" w:hAnsi="Times New Roman"/>
                <w:sz w:val="21"/>
                <w:szCs w:val="21"/>
              </w:rPr>
              <w:t>toate produsele în mod corespunzător, asigurând-se în același timp ca spațiile unde s-a</w:t>
            </w:r>
            <w:r w:rsidR="003B7030">
              <w:rPr>
                <w:rFonts w:ascii="Times New Roman" w:hAnsi="Times New Roman"/>
                <w:sz w:val="21"/>
                <w:szCs w:val="21"/>
              </w:rPr>
              <w:t>u</w:t>
            </w:r>
            <w:r w:rsidRPr="006B4178">
              <w:rPr>
                <w:rFonts w:ascii="Times New Roman" w:hAnsi="Times New Roman"/>
                <w:sz w:val="21"/>
                <w:szCs w:val="21"/>
              </w:rPr>
              <w:t xml:space="preserve"> realizat </w:t>
            </w:r>
            <w:r w:rsidR="003B7030">
              <w:rPr>
                <w:rFonts w:ascii="Times New Roman" w:hAnsi="Times New Roman"/>
                <w:sz w:val="21"/>
                <w:szCs w:val="21"/>
              </w:rPr>
              <w:t>aceste operațiuni</w:t>
            </w:r>
            <w:r w:rsidRPr="006B4178">
              <w:rPr>
                <w:rFonts w:ascii="Times New Roman" w:hAnsi="Times New Roman"/>
                <w:sz w:val="21"/>
                <w:szCs w:val="21"/>
              </w:rPr>
              <w:t xml:space="preserve"> rămân curate. </w:t>
            </w:r>
          </w:p>
          <w:p w14:paraId="5167A0DD" w14:textId="54D89FA6" w:rsidR="008952F7" w:rsidRPr="006B4178" w:rsidRDefault="008952F7" w:rsidP="00647011">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După livrarea</w:t>
            </w:r>
            <w:r w:rsidR="00A15208">
              <w:rPr>
                <w:rFonts w:ascii="Times New Roman" w:hAnsi="Times New Roman"/>
                <w:sz w:val="21"/>
                <w:szCs w:val="21"/>
              </w:rPr>
              <w:t xml:space="preserve"> </w:t>
            </w:r>
            <w:r w:rsidR="003B7030">
              <w:rPr>
                <w:rFonts w:ascii="Times New Roman" w:hAnsi="Times New Roman"/>
                <w:sz w:val="21"/>
                <w:szCs w:val="21"/>
              </w:rPr>
              <w:t>produselor</w:t>
            </w:r>
            <w:r w:rsidRPr="006B4178">
              <w:rPr>
                <w:rFonts w:ascii="Times New Roman" w:hAnsi="Times New Roman"/>
                <w:sz w:val="21"/>
                <w:szCs w:val="21"/>
              </w:rPr>
              <w:t xml:space="preserve">, contractantul va elimina toate deșeurile rezultate și va lua măsurile adecvate pentru a aduna toate ambalajele și eliminarea acestora de la locul de </w:t>
            </w:r>
            <w:r w:rsidR="00A15208">
              <w:rPr>
                <w:rFonts w:ascii="Times New Roman" w:hAnsi="Times New Roman"/>
                <w:sz w:val="21"/>
                <w:szCs w:val="21"/>
              </w:rPr>
              <w:t>livrare</w:t>
            </w:r>
            <w:r w:rsidRPr="006B4178">
              <w:rPr>
                <w:rFonts w:ascii="Times New Roman" w:hAnsi="Times New Roman"/>
                <w:sz w:val="21"/>
                <w:szCs w:val="21"/>
              </w:rPr>
              <w:t>.</w:t>
            </w:r>
          </w:p>
          <w:p w14:paraId="0F932B89" w14:textId="25AB59B7" w:rsidR="008952F7" w:rsidRDefault="008952F7" w:rsidP="00647011">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Odată ce produsele sunt asamblate, contractantul va realiza și apoi toate configurările</w:t>
            </w:r>
            <w:r w:rsidR="00A15208">
              <w:rPr>
                <w:rFonts w:ascii="Times New Roman" w:hAnsi="Times New Roman"/>
                <w:sz w:val="21"/>
                <w:szCs w:val="21"/>
              </w:rPr>
              <w:t>/</w:t>
            </w:r>
            <w:proofErr w:type="spellStart"/>
            <w:r w:rsidR="00A15208">
              <w:rPr>
                <w:rFonts w:ascii="Times New Roman" w:hAnsi="Times New Roman"/>
                <w:sz w:val="21"/>
                <w:szCs w:val="21"/>
              </w:rPr>
              <w:t>setarile</w:t>
            </w:r>
            <w:proofErr w:type="spellEnd"/>
            <w:r w:rsidRPr="006B4178">
              <w:rPr>
                <w:rFonts w:ascii="Times New Roman" w:hAnsi="Times New Roman"/>
                <w:sz w:val="21"/>
                <w:szCs w:val="21"/>
              </w:rPr>
              <w:t xml:space="preserve"> necesare pentru a pune produsele</w:t>
            </w:r>
            <w:r w:rsidR="00A15208">
              <w:rPr>
                <w:rFonts w:ascii="Times New Roman" w:hAnsi="Times New Roman"/>
                <w:sz w:val="21"/>
                <w:szCs w:val="21"/>
              </w:rPr>
              <w:t xml:space="preserve"> în funcțiune</w:t>
            </w:r>
            <w:r w:rsidRPr="006B4178">
              <w:rPr>
                <w:rFonts w:ascii="Times New Roman" w:hAnsi="Times New Roman"/>
                <w:sz w:val="21"/>
                <w:szCs w:val="21"/>
              </w:rPr>
              <w:t xml:space="preserve">. </w:t>
            </w:r>
            <w:r w:rsidR="00A15208">
              <w:rPr>
                <w:rFonts w:ascii="Times New Roman" w:hAnsi="Times New Roman"/>
                <w:sz w:val="21"/>
                <w:szCs w:val="21"/>
              </w:rPr>
              <w:t>Punerea în funcțiune include, de asemenea, toate ajustările și setările necesare pentru a asigura montare corespunzătoare, în ceea ce privește performanța și calitatea, cu toate configurațiile necesare pentru o funcționare optimă.</w:t>
            </w:r>
          </w:p>
          <w:p w14:paraId="6AF571A5" w14:textId="6C6D4FA5" w:rsidR="00A15208" w:rsidRPr="006B4178" w:rsidRDefault="00A15208" w:rsidP="00647011">
            <w:pPr>
              <w:keepNext/>
              <w:keepLines/>
              <w:widowControl w:val="0"/>
              <w:spacing w:after="0" w:line="240" w:lineRule="auto"/>
              <w:jc w:val="both"/>
              <w:rPr>
                <w:rFonts w:ascii="Times New Roman" w:hAnsi="Times New Roman"/>
                <w:sz w:val="21"/>
                <w:szCs w:val="21"/>
              </w:rPr>
            </w:pPr>
            <w:r>
              <w:rPr>
                <w:rFonts w:ascii="Times New Roman" w:hAnsi="Times New Roman"/>
                <w:sz w:val="21"/>
                <w:szCs w:val="21"/>
              </w:rPr>
              <w:t xml:space="preserve">După punere în funcțiune și testare, Contractantul, </w:t>
            </w:r>
            <w:r w:rsidR="00184056">
              <w:rPr>
                <w:rFonts w:ascii="Times New Roman" w:hAnsi="Times New Roman"/>
                <w:sz w:val="21"/>
                <w:szCs w:val="21"/>
              </w:rPr>
              <w:t xml:space="preserve">în prezența unui reprezentat al Spitalului Clinic </w:t>
            </w:r>
            <w:r w:rsidR="00184056">
              <w:rPr>
                <w:rFonts w:ascii="Times New Roman" w:hAnsi="Times New Roman"/>
                <w:sz w:val="21"/>
                <w:szCs w:val="21"/>
              </w:rPr>
              <w:lastRenderedPageBreak/>
              <w:t xml:space="preserve">Filantropia va efectua teste funcționale ale produsului. Testarea produsului va avea în vedere următoarele elemente: fără a se limita la cele ce </w:t>
            </w:r>
            <w:proofErr w:type="spellStart"/>
            <w:r w:rsidR="00184056">
              <w:rPr>
                <w:rFonts w:ascii="Times New Roman" w:hAnsi="Times New Roman"/>
                <w:sz w:val="21"/>
                <w:szCs w:val="21"/>
              </w:rPr>
              <w:t>urmează:ex.testare</w:t>
            </w:r>
            <w:proofErr w:type="spellEnd"/>
            <w:r w:rsidR="00184056">
              <w:rPr>
                <w:rFonts w:ascii="Times New Roman" w:hAnsi="Times New Roman"/>
                <w:sz w:val="21"/>
                <w:szCs w:val="21"/>
              </w:rPr>
              <w:t xml:space="preserve"> în </w:t>
            </w:r>
            <w:proofErr w:type="spellStart"/>
            <w:r w:rsidR="00184056">
              <w:rPr>
                <w:rFonts w:ascii="Times New Roman" w:hAnsi="Times New Roman"/>
                <w:sz w:val="21"/>
                <w:szCs w:val="21"/>
              </w:rPr>
              <w:t>condițiii</w:t>
            </w:r>
            <w:proofErr w:type="spellEnd"/>
            <w:r w:rsidR="00184056">
              <w:rPr>
                <w:rFonts w:ascii="Times New Roman" w:hAnsi="Times New Roman"/>
                <w:sz w:val="21"/>
                <w:szCs w:val="21"/>
              </w:rPr>
              <w:t xml:space="preserve"> de utilizare reală; metode de testare; mediul de testare; funcționalități care trebuie testate; criterii de succes/eșec al testelor; calendar/interval de testare, etc.</w:t>
            </w:r>
          </w:p>
          <w:p w14:paraId="5FAD36CA" w14:textId="77777777" w:rsidR="00982F0E" w:rsidRDefault="008952F7" w:rsidP="00647011">
            <w:pPr>
              <w:keepNext/>
              <w:keepLines/>
              <w:widowControl w:val="0"/>
              <w:spacing w:after="0" w:line="240" w:lineRule="auto"/>
              <w:jc w:val="both"/>
              <w:rPr>
                <w:rFonts w:ascii="Times New Roman" w:hAnsi="Times New Roman"/>
                <w:sz w:val="21"/>
                <w:szCs w:val="21"/>
              </w:rPr>
            </w:pPr>
            <w:bookmarkStart w:id="1" w:name="_Hlk145676823"/>
            <w:r w:rsidRPr="006B4178">
              <w:rPr>
                <w:rFonts w:ascii="Times New Roman" w:hAnsi="Times New Roman"/>
                <w:sz w:val="21"/>
                <w:szCs w:val="21"/>
              </w:rPr>
              <w:t xml:space="preserve">Pentru a asigura funcționarea produsului la parametri agreați, contractantul va efectua </w:t>
            </w:r>
            <w:r w:rsidR="006D13A4">
              <w:rPr>
                <w:rFonts w:ascii="Times New Roman" w:hAnsi="Times New Roman"/>
                <w:sz w:val="21"/>
                <w:szCs w:val="21"/>
              </w:rPr>
              <w:t>pe cheltuiala sa și fără niciun fel de costuri din partea Autorității contractante toate testele</w:t>
            </w:r>
            <w:r w:rsidRPr="006B4178">
              <w:rPr>
                <w:rFonts w:ascii="Times New Roman" w:hAnsi="Times New Roman"/>
                <w:sz w:val="21"/>
                <w:szCs w:val="21"/>
              </w:rPr>
              <w:t xml:space="preserve"> pentru a asigura funcționarea produsului la parametri agreați. Contractantul rămâne responsabil pentru protejarea produselor luând toate masurile adecvate pentru a preveni lovituri, zgârieturi și alte deteriorări, până la recepția de către autoritatea contractantă.</w:t>
            </w:r>
            <w:bookmarkEnd w:id="1"/>
            <w:r w:rsidR="005B74DA">
              <w:rPr>
                <w:rFonts w:ascii="Times New Roman" w:hAnsi="Times New Roman"/>
                <w:sz w:val="21"/>
                <w:szCs w:val="21"/>
              </w:rPr>
              <w:t xml:space="preserve"> </w:t>
            </w:r>
          </w:p>
          <w:p w14:paraId="28B18570" w14:textId="77777777" w:rsidR="00647011" w:rsidRDefault="00647011" w:rsidP="00647011">
            <w:pPr>
              <w:keepNext/>
              <w:keepLines/>
              <w:widowControl w:val="0"/>
              <w:spacing w:after="0" w:line="240" w:lineRule="auto"/>
              <w:jc w:val="both"/>
              <w:rPr>
                <w:rFonts w:ascii="Times New Roman" w:hAnsi="Times New Roman"/>
                <w:sz w:val="21"/>
                <w:szCs w:val="21"/>
              </w:rPr>
            </w:pPr>
          </w:p>
          <w:p w14:paraId="486371CC" w14:textId="77777777" w:rsidR="00DB1174" w:rsidRPr="00DB1174" w:rsidRDefault="00DB1174" w:rsidP="00647011">
            <w:pPr>
              <w:keepNext/>
              <w:keepLines/>
              <w:widowControl w:val="0"/>
              <w:spacing w:after="0" w:line="240" w:lineRule="auto"/>
              <w:jc w:val="both"/>
              <w:rPr>
                <w:rFonts w:ascii="Times New Roman" w:hAnsi="Times New Roman"/>
                <w:b/>
                <w:bCs/>
                <w:sz w:val="21"/>
                <w:szCs w:val="21"/>
              </w:rPr>
            </w:pPr>
            <w:r w:rsidRPr="00DB1174">
              <w:rPr>
                <w:rFonts w:ascii="Times New Roman" w:hAnsi="Times New Roman"/>
                <w:b/>
                <w:bCs/>
                <w:sz w:val="21"/>
                <w:szCs w:val="21"/>
              </w:rPr>
              <w:t>3.8.2</w:t>
            </w:r>
            <w:r w:rsidRPr="00DB1174">
              <w:rPr>
                <w:rFonts w:ascii="Times New Roman" w:hAnsi="Times New Roman"/>
                <w:b/>
                <w:bCs/>
                <w:sz w:val="21"/>
                <w:szCs w:val="21"/>
              </w:rPr>
              <w:tab/>
              <w:t>Instruirea personalului pentru utilizare</w:t>
            </w:r>
          </w:p>
          <w:p w14:paraId="2EAC320A" w14:textId="6202B098" w:rsidR="00C17F4E"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Contractantul este responsabil pentru instruirea la fața locului a personalului desemnat de utilizator - Spitalul Clinic Municipal Filantropia Craiova prin decizia a conducătorului acestuia</w:t>
            </w:r>
            <w:r>
              <w:rPr>
                <w:rFonts w:ascii="Times New Roman" w:hAnsi="Times New Roman"/>
                <w:sz w:val="21"/>
                <w:szCs w:val="21"/>
              </w:rPr>
              <w:t>.</w:t>
            </w:r>
          </w:p>
          <w:p w14:paraId="253BCFD3"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Scopul instruirii este de a transfera cunoștințele necesare pentru a opera aparatura medicală, inclusiv pentru a fi asigurată </w:t>
            </w:r>
            <w:proofErr w:type="spellStart"/>
            <w:r w:rsidRPr="00DB1174">
              <w:rPr>
                <w:rFonts w:ascii="Times New Roman" w:hAnsi="Times New Roman"/>
                <w:sz w:val="21"/>
                <w:szCs w:val="21"/>
              </w:rPr>
              <w:t>funcţionarea</w:t>
            </w:r>
            <w:proofErr w:type="spellEnd"/>
            <w:r w:rsidRPr="00DB1174">
              <w:rPr>
                <w:rFonts w:ascii="Times New Roman" w:hAnsi="Times New Roman"/>
                <w:sz w:val="21"/>
                <w:szCs w:val="21"/>
              </w:rPr>
              <w:t xml:space="preserve"> adecvată </w:t>
            </w:r>
            <w:proofErr w:type="spellStart"/>
            <w:r w:rsidRPr="00DB1174">
              <w:rPr>
                <w:rFonts w:ascii="Times New Roman" w:hAnsi="Times New Roman"/>
                <w:sz w:val="21"/>
                <w:szCs w:val="21"/>
              </w:rPr>
              <w:t>şi</w:t>
            </w:r>
            <w:proofErr w:type="spellEnd"/>
            <w:r w:rsidRPr="00DB1174">
              <w:rPr>
                <w:rFonts w:ascii="Times New Roman" w:hAnsi="Times New Roman"/>
                <w:sz w:val="21"/>
                <w:szCs w:val="21"/>
              </w:rPr>
              <w:t xml:space="preserve"> daca este cazul pentru optimizarea consumului de energie electrică a aparaturii medicale.</w:t>
            </w:r>
          </w:p>
          <w:p w14:paraId="02A0916C"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Instruirea pentru utilizarea aparaturii medicale constituie o </w:t>
            </w:r>
            <w:proofErr w:type="spellStart"/>
            <w:r w:rsidRPr="00DB1174">
              <w:rPr>
                <w:rFonts w:ascii="Times New Roman" w:hAnsi="Times New Roman"/>
                <w:sz w:val="21"/>
                <w:szCs w:val="21"/>
              </w:rPr>
              <w:t>cerinta</w:t>
            </w:r>
            <w:proofErr w:type="spellEnd"/>
            <w:r w:rsidRPr="00DB1174">
              <w:rPr>
                <w:rFonts w:ascii="Times New Roman" w:hAnsi="Times New Roman"/>
                <w:sz w:val="21"/>
                <w:szCs w:val="21"/>
              </w:rPr>
              <w:t xml:space="preserve"> minimala a caietului de sarcini. In cazul in care aceasta </w:t>
            </w:r>
            <w:proofErr w:type="spellStart"/>
            <w:r w:rsidRPr="00DB1174">
              <w:rPr>
                <w:rFonts w:ascii="Times New Roman" w:hAnsi="Times New Roman"/>
                <w:sz w:val="21"/>
                <w:szCs w:val="21"/>
              </w:rPr>
              <w:t>cerinta</w:t>
            </w:r>
            <w:proofErr w:type="spellEnd"/>
            <w:r w:rsidRPr="00DB1174">
              <w:rPr>
                <w:rFonts w:ascii="Times New Roman" w:hAnsi="Times New Roman"/>
                <w:sz w:val="21"/>
                <w:szCs w:val="21"/>
              </w:rPr>
              <w:t xml:space="preserve"> nu este </w:t>
            </w:r>
            <w:proofErr w:type="spellStart"/>
            <w:r w:rsidRPr="00DB1174">
              <w:rPr>
                <w:rFonts w:ascii="Times New Roman" w:hAnsi="Times New Roman"/>
                <w:sz w:val="21"/>
                <w:szCs w:val="21"/>
              </w:rPr>
              <w:t>indeplinita</w:t>
            </w:r>
            <w:proofErr w:type="spellEnd"/>
            <w:r w:rsidRPr="00DB1174">
              <w:rPr>
                <w:rFonts w:ascii="Times New Roman" w:hAnsi="Times New Roman"/>
                <w:sz w:val="21"/>
                <w:szCs w:val="21"/>
              </w:rPr>
              <w:t xml:space="preserve">, inclusiv respectarea </w:t>
            </w:r>
            <w:proofErr w:type="spellStart"/>
            <w:r w:rsidRPr="00DB1174">
              <w:rPr>
                <w:rFonts w:ascii="Times New Roman" w:hAnsi="Times New Roman"/>
                <w:sz w:val="21"/>
                <w:szCs w:val="21"/>
              </w:rPr>
              <w:t>numarului</w:t>
            </w:r>
            <w:proofErr w:type="spellEnd"/>
            <w:r w:rsidRPr="00DB1174">
              <w:rPr>
                <w:rFonts w:ascii="Times New Roman" w:hAnsi="Times New Roman"/>
                <w:sz w:val="21"/>
                <w:szCs w:val="21"/>
              </w:rPr>
              <w:t xml:space="preserve"> minim de persoane si durata minima a </w:t>
            </w:r>
            <w:proofErr w:type="spellStart"/>
            <w:r w:rsidRPr="00DB1174">
              <w:rPr>
                <w:rFonts w:ascii="Times New Roman" w:hAnsi="Times New Roman"/>
                <w:sz w:val="21"/>
                <w:szCs w:val="21"/>
              </w:rPr>
              <w:t>activitatii</w:t>
            </w:r>
            <w:proofErr w:type="spellEnd"/>
            <w:r w:rsidRPr="00DB1174">
              <w:rPr>
                <w:rFonts w:ascii="Times New Roman" w:hAnsi="Times New Roman"/>
                <w:sz w:val="21"/>
                <w:szCs w:val="21"/>
              </w:rPr>
              <w:t xml:space="preserve"> (instruire), oferta va fi declarata neconforma.</w:t>
            </w:r>
          </w:p>
          <w:p w14:paraId="64F77F73"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Instruirea privind optimizarea eficientei energetice a aparaturii medicale nu constituie o </w:t>
            </w:r>
            <w:proofErr w:type="spellStart"/>
            <w:r w:rsidRPr="00DB1174">
              <w:rPr>
                <w:rFonts w:ascii="Times New Roman" w:hAnsi="Times New Roman"/>
                <w:sz w:val="21"/>
                <w:szCs w:val="21"/>
              </w:rPr>
              <w:t>cerinta</w:t>
            </w:r>
            <w:proofErr w:type="spellEnd"/>
            <w:r w:rsidRPr="00DB1174">
              <w:rPr>
                <w:rFonts w:ascii="Times New Roman" w:hAnsi="Times New Roman"/>
                <w:sz w:val="21"/>
                <w:szCs w:val="21"/>
              </w:rPr>
              <w:t xml:space="preserve"> minima a </w:t>
            </w:r>
            <w:proofErr w:type="spellStart"/>
            <w:r w:rsidRPr="00DB1174">
              <w:rPr>
                <w:rFonts w:ascii="Times New Roman" w:hAnsi="Times New Roman"/>
                <w:sz w:val="21"/>
                <w:szCs w:val="21"/>
              </w:rPr>
              <w:t>a</w:t>
            </w:r>
            <w:proofErr w:type="spellEnd"/>
            <w:r w:rsidRPr="00DB1174">
              <w:rPr>
                <w:rFonts w:ascii="Times New Roman" w:hAnsi="Times New Roman"/>
                <w:sz w:val="21"/>
                <w:szCs w:val="21"/>
              </w:rPr>
              <w:t xml:space="preserve"> caietului de sarcini, ci un avantaj suplimentar pe care autoritatea contractanta </w:t>
            </w:r>
            <w:proofErr w:type="spellStart"/>
            <w:r w:rsidRPr="00DB1174">
              <w:rPr>
                <w:rFonts w:ascii="Times New Roman" w:hAnsi="Times New Roman"/>
                <w:sz w:val="21"/>
                <w:szCs w:val="21"/>
              </w:rPr>
              <w:t>il</w:t>
            </w:r>
            <w:proofErr w:type="spellEnd"/>
            <w:r w:rsidRPr="00DB1174">
              <w:rPr>
                <w:rFonts w:ascii="Times New Roman" w:hAnsi="Times New Roman"/>
                <w:sz w:val="21"/>
                <w:szCs w:val="21"/>
              </w:rPr>
              <w:t xml:space="preserve"> va puncta ca factor de evaluare in cadrul criteriului de atribuire selectat.</w:t>
            </w:r>
          </w:p>
          <w:p w14:paraId="05E146DC"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Instruirea va fi organizată după ce produsul este funcțional în termen de 2 zile </w:t>
            </w:r>
            <w:proofErr w:type="spellStart"/>
            <w:r w:rsidRPr="00DB1174">
              <w:rPr>
                <w:rFonts w:ascii="Times New Roman" w:hAnsi="Times New Roman"/>
                <w:sz w:val="21"/>
                <w:szCs w:val="21"/>
              </w:rPr>
              <w:t>lucratoare</w:t>
            </w:r>
            <w:proofErr w:type="spellEnd"/>
            <w:r w:rsidRPr="00DB1174">
              <w:rPr>
                <w:rFonts w:ascii="Times New Roman" w:hAnsi="Times New Roman"/>
                <w:sz w:val="21"/>
                <w:szCs w:val="21"/>
              </w:rPr>
              <w:t xml:space="preserve"> de la finalizarea testării produselor și trebuie să permită personalului utilizatorului:  înțelegerea diferitelor componente ale produsului; înțelegerea tuturor funcționalităților; operarea produsului; informații despre mentenanța de rutină care trebuie să fie efectuată de către utilizator; depistarea problemelor și diagnosticare de baza; utilizarea adecvată </w:t>
            </w:r>
            <w:proofErr w:type="spellStart"/>
            <w:r w:rsidRPr="00DB1174">
              <w:rPr>
                <w:rFonts w:ascii="Times New Roman" w:hAnsi="Times New Roman"/>
                <w:sz w:val="21"/>
                <w:szCs w:val="21"/>
              </w:rPr>
              <w:t>şi</w:t>
            </w:r>
            <w:proofErr w:type="spellEnd"/>
            <w:r w:rsidRPr="00DB1174">
              <w:rPr>
                <w:rFonts w:ascii="Times New Roman" w:hAnsi="Times New Roman"/>
                <w:sz w:val="21"/>
                <w:szCs w:val="21"/>
              </w:rPr>
              <w:t xml:space="preserve"> eficientă din punct de vedere energetic, daca este cazul, etc., fără a se limita la acestea. Contractantul trebuie să propună orice subiect suplimentar care ar putea fi necesar pentru a se asigura că personalul autorității contractante este pe deplin instruit pentru a asigura utilizarea corespunzătoare a produsului. </w:t>
            </w:r>
          </w:p>
          <w:p w14:paraId="2E681581"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Contractantul va asigura pe durata sesiunii de instruire materiale suport în limba română, care includ cel puțin manuale de operare, fise tehnice, etc., fără a se limita la acestea.</w:t>
            </w:r>
          </w:p>
          <w:p w14:paraId="6A0DB673" w14:textId="0A99389B"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Se vor organiza 2 tipuri de instruire, în limba română</w:t>
            </w:r>
            <w:r>
              <w:rPr>
                <w:rFonts w:ascii="Times New Roman" w:hAnsi="Times New Roman"/>
                <w:sz w:val="21"/>
                <w:szCs w:val="21"/>
              </w:rPr>
              <w:t>.</w:t>
            </w:r>
            <w:r w:rsidRPr="00DB1174">
              <w:rPr>
                <w:rFonts w:ascii="Times New Roman" w:hAnsi="Times New Roman"/>
                <w:sz w:val="21"/>
                <w:szCs w:val="21"/>
              </w:rPr>
              <w:t xml:space="preserve"> </w:t>
            </w:r>
          </w:p>
          <w:p w14:paraId="039EDF58" w14:textId="2B1D49A6" w:rsid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Sesiunile de instruire se vor finaliza prin încheierea de Rapoarte de instruire.  Acestea împreună cu alte documente de confirmare a realizării instructajului, în </w:t>
            </w:r>
            <w:proofErr w:type="spellStart"/>
            <w:r w:rsidRPr="00DB1174">
              <w:rPr>
                <w:rFonts w:ascii="Times New Roman" w:hAnsi="Times New Roman"/>
                <w:sz w:val="21"/>
                <w:szCs w:val="21"/>
              </w:rPr>
              <w:t>condiţiile</w:t>
            </w:r>
            <w:proofErr w:type="spellEnd"/>
            <w:r w:rsidRPr="00DB1174">
              <w:rPr>
                <w:rFonts w:ascii="Times New Roman" w:hAnsi="Times New Roman"/>
                <w:sz w:val="21"/>
                <w:szCs w:val="21"/>
              </w:rPr>
              <w:t xml:space="preserve"> avantajelor punctate, semnate </w:t>
            </w:r>
            <w:proofErr w:type="spellStart"/>
            <w:r w:rsidRPr="00DB1174">
              <w:rPr>
                <w:rFonts w:ascii="Times New Roman" w:hAnsi="Times New Roman"/>
                <w:sz w:val="21"/>
                <w:szCs w:val="21"/>
              </w:rPr>
              <w:t>şi</w:t>
            </w:r>
            <w:proofErr w:type="spellEnd"/>
            <w:r w:rsidRPr="00DB1174">
              <w:rPr>
                <w:rFonts w:ascii="Times New Roman" w:hAnsi="Times New Roman"/>
                <w:sz w:val="21"/>
                <w:szCs w:val="21"/>
              </w:rPr>
              <w:t xml:space="preserve"> de către responsabilul de contract din partea Spitalului Clinic Municipal Filantropia Craiova se vor prezenta la </w:t>
            </w:r>
            <w:proofErr w:type="spellStart"/>
            <w:r w:rsidRPr="00DB1174">
              <w:rPr>
                <w:rFonts w:ascii="Times New Roman" w:hAnsi="Times New Roman"/>
                <w:sz w:val="21"/>
                <w:szCs w:val="21"/>
              </w:rPr>
              <w:t>recepţia</w:t>
            </w:r>
            <w:proofErr w:type="spellEnd"/>
            <w:r w:rsidRPr="00DB1174">
              <w:rPr>
                <w:rFonts w:ascii="Times New Roman" w:hAnsi="Times New Roman"/>
                <w:sz w:val="21"/>
                <w:szCs w:val="21"/>
              </w:rPr>
              <w:t xml:space="preserve"> calitativă.</w:t>
            </w:r>
          </w:p>
          <w:p w14:paraId="2C1A8213" w14:textId="77777777" w:rsidR="00DB1174" w:rsidRP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În cadrul propunerii tehnice ofertantul va descrie modul de realizare a instructajul propus în </w:t>
            </w:r>
            <w:proofErr w:type="spellStart"/>
            <w:r w:rsidRPr="00DB1174">
              <w:rPr>
                <w:rFonts w:ascii="Times New Roman" w:hAnsi="Times New Roman"/>
                <w:sz w:val="21"/>
                <w:szCs w:val="21"/>
              </w:rPr>
              <w:t>concordanţă</w:t>
            </w:r>
            <w:proofErr w:type="spellEnd"/>
            <w:r w:rsidRPr="00DB1174">
              <w:rPr>
                <w:rFonts w:ascii="Times New Roman" w:hAnsi="Times New Roman"/>
                <w:sz w:val="21"/>
                <w:szCs w:val="21"/>
              </w:rPr>
              <w:t xml:space="preserve"> cu </w:t>
            </w:r>
            <w:proofErr w:type="spellStart"/>
            <w:r w:rsidRPr="00DB1174">
              <w:rPr>
                <w:rFonts w:ascii="Times New Roman" w:hAnsi="Times New Roman"/>
                <w:sz w:val="21"/>
                <w:szCs w:val="21"/>
              </w:rPr>
              <w:t>cerinţele</w:t>
            </w:r>
            <w:proofErr w:type="spellEnd"/>
            <w:r w:rsidRPr="00DB1174">
              <w:rPr>
                <w:rFonts w:ascii="Times New Roman" w:hAnsi="Times New Roman"/>
                <w:sz w:val="21"/>
                <w:szCs w:val="21"/>
              </w:rPr>
              <w:t xml:space="preserve"> prezentului caiet de sarcini.</w:t>
            </w:r>
          </w:p>
          <w:p w14:paraId="7C9D55C8" w14:textId="7161513E" w:rsidR="00DB1174" w:rsidRDefault="00DB1174" w:rsidP="00647011">
            <w:pPr>
              <w:keepNext/>
              <w:keepLines/>
              <w:widowControl w:val="0"/>
              <w:spacing w:after="0" w:line="240" w:lineRule="auto"/>
              <w:jc w:val="both"/>
              <w:rPr>
                <w:rFonts w:ascii="Times New Roman" w:hAnsi="Times New Roman"/>
                <w:sz w:val="21"/>
                <w:szCs w:val="21"/>
              </w:rPr>
            </w:pPr>
            <w:r w:rsidRPr="00DB1174">
              <w:rPr>
                <w:rFonts w:ascii="Times New Roman" w:hAnsi="Times New Roman"/>
                <w:sz w:val="21"/>
                <w:szCs w:val="21"/>
              </w:rPr>
              <w:t xml:space="preserve">De asemenea, ofertantul va prezenta un grafic de instruire în care va detalia perioadele de </w:t>
            </w:r>
            <w:proofErr w:type="spellStart"/>
            <w:r w:rsidRPr="00DB1174">
              <w:rPr>
                <w:rFonts w:ascii="Times New Roman" w:hAnsi="Times New Roman"/>
                <w:sz w:val="21"/>
                <w:szCs w:val="21"/>
              </w:rPr>
              <w:t>desfasurare</w:t>
            </w:r>
            <w:proofErr w:type="spellEnd"/>
            <w:r w:rsidRPr="00DB1174">
              <w:rPr>
                <w:rFonts w:ascii="Times New Roman" w:hAnsi="Times New Roman"/>
                <w:sz w:val="21"/>
                <w:szCs w:val="21"/>
              </w:rPr>
              <w:t xml:space="preserve"> a sesiunilor propuse si </w:t>
            </w:r>
            <w:proofErr w:type="spellStart"/>
            <w:r w:rsidRPr="00DB1174">
              <w:rPr>
                <w:rFonts w:ascii="Times New Roman" w:hAnsi="Times New Roman"/>
                <w:sz w:val="21"/>
                <w:szCs w:val="21"/>
              </w:rPr>
              <w:t>activităţile</w:t>
            </w:r>
            <w:proofErr w:type="spellEnd"/>
            <w:r w:rsidRPr="00DB1174">
              <w:rPr>
                <w:rFonts w:ascii="Times New Roman" w:hAnsi="Times New Roman"/>
                <w:sz w:val="21"/>
                <w:szCs w:val="21"/>
              </w:rPr>
              <w:t xml:space="preserve"> ce se vor </w:t>
            </w:r>
            <w:proofErr w:type="spellStart"/>
            <w:r w:rsidRPr="00DB1174">
              <w:rPr>
                <w:rFonts w:ascii="Times New Roman" w:hAnsi="Times New Roman"/>
                <w:sz w:val="21"/>
                <w:szCs w:val="21"/>
              </w:rPr>
              <w:t>desfăşura</w:t>
            </w:r>
            <w:proofErr w:type="spellEnd"/>
            <w:r w:rsidRPr="00DB1174">
              <w:rPr>
                <w:rFonts w:ascii="Times New Roman" w:hAnsi="Times New Roman"/>
                <w:sz w:val="21"/>
                <w:szCs w:val="21"/>
              </w:rPr>
              <w:t>.</w:t>
            </w:r>
            <w:r>
              <w:rPr>
                <w:rFonts w:ascii="Times New Roman" w:hAnsi="Times New Roman"/>
                <w:sz w:val="21"/>
                <w:szCs w:val="21"/>
              </w:rPr>
              <w:t xml:space="preserve"> </w:t>
            </w:r>
          </w:p>
          <w:p w14:paraId="3FD25C7B" w14:textId="77777777" w:rsidR="00647011" w:rsidRDefault="00647011" w:rsidP="00647011">
            <w:pPr>
              <w:keepNext/>
              <w:keepLines/>
              <w:widowControl w:val="0"/>
              <w:spacing w:after="0" w:line="240" w:lineRule="auto"/>
              <w:jc w:val="both"/>
              <w:rPr>
                <w:rFonts w:ascii="Times New Roman" w:hAnsi="Times New Roman"/>
                <w:sz w:val="21"/>
                <w:szCs w:val="21"/>
              </w:rPr>
            </w:pPr>
          </w:p>
          <w:p w14:paraId="465A964D" w14:textId="77777777" w:rsidR="00647011" w:rsidRPr="00647011" w:rsidRDefault="00647011" w:rsidP="00647011">
            <w:pPr>
              <w:keepNext/>
              <w:keepLines/>
              <w:widowControl w:val="0"/>
              <w:spacing w:after="0" w:line="240" w:lineRule="auto"/>
              <w:jc w:val="both"/>
              <w:rPr>
                <w:rFonts w:ascii="Times New Roman" w:hAnsi="Times New Roman"/>
                <w:b/>
                <w:bCs/>
                <w:sz w:val="21"/>
                <w:szCs w:val="21"/>
              </w:rPr>
            </w:pPr>
            <w:r w:rsidRPr="00647011">
              <w:rPr>
                <w:rFonts w:ascii="Times New Roman" w:hAnsi="Times New Roman"/>
                <w:b/>
                <w:bCs/>
                <w:sz w:val="21"/>
                <w:szCs w:val="21"/>
              </w:rPr>
              <w:lastRenderedPageBreak/>
              <w:t>3.9</w:t>
            </w:r>
            <w:r w:rsidRPr="00647011">
              <w:rPr>
                <w:rFonts w:ascii="Times New Roman" w:hAnsi="Times New Roman"/>
                <w:b/>
                <w:bCs/>
                <w:sz w:val="21"/>
                <w:szCs w:val="21"/>
              </w:rPr>
              <w:tab/>
              <w:t>Servicii de mentenanță</w:t>
            </w:r>
          </w:p>
          <w:p w14:paraId="1C44F140" w14:textId="77777777" w:rsidR="00647011" w:rsidRPr="00647011" w:rsidRDefault="00647011" w:rsidP="00647011">
            <w:pPr>
              <w:keepNext/>
              <w:keepLines/>
              <w:widowControl w:val="0"/>
              <w:spacing w:after="0" w:line="240" w:lineRule="auto"/>
              <w:jc w:val="both"/>
              <w:rPr>
                <w:rFonts w:ascii="Times New Roman" w:hAnsi="Times New Roman"/>
                <w:b/>
                <w:bCs/>
                <w:sz w:val="21"/>
                <w:szCs w:val="21"/>
              </w:rPr>
            </w:pPr>
            <w:r w:rsidRPr="00647011">
              <w:rPr>
                <w:rFonts w:ascii="Times New Roman" w:hAnsi="Times New Roman"/>
                <w:b/>
                <w:bCs/>
                <w:sz w:val="21"/>
                <w:szCs w:val="21"/>
              </w:rPr>
              <w:t xml:space="preserve">3.9.1. Mentenanța corectivă în perioada de garanție </w:t>
            </w:r>
          </w:p>
          <w:p w14:paraId="1BE7DF99"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 xml:space="preserve">Serviciile de mentenanță corectivă din perioada de garanție sunt incluse în prețul bunului. În cazul în care echipamentul / produsul respectiv </w:t>
            </w:r>
            <w:proofErr w:type="spellStart"/>
            <w:r w:rsidRPr="00647011">
              <w:rPr>
                <w:rFonts w:ascii="Times New Roman" w:hAnsi="Times New Roman"/>
                <w:sz w:val="21"/>
                <w:szCs w:val="21"/>
              </w:rPr>
              <w:t>functionează</w:t>
            </w:r>
            <w:proofErr w:type="spellEnd"/>
            <w:r w:rsidRPr="00647011">
              <w:rPr>
                <w:rFonts w:ascii="Times New Roman" w:hAnsi="Times New Roman"/>
                <w:sz w:val="21"/>
                <w:szCs w:val="21"/>
              </w:rPr>
              <w:t xml:space="preserve"> pe perioada de garanție fără defecțiuni sau funcționează în parametrii optimi stabiliți se poate ca aceste servicii să nu fie solicitate de autoritatea contractantă. </w:t>
            </w:r>
          </w:p>
          <w:p w14:paraId="29799EAA"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Mentenanța corectivă include localizarea, diagnosticarea defectelor, inclusiv intervenția pentru restabilirea bunei funcționari și trebuie efectuată pentru toate părțile componente ale produsului atunci când autoritatea contractantă semnalează un incident.</w:t>
            </w:r>
          </w:p>
          <w:p w14:paraId="39C8AE6F"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 xml:space="preserve">Ofertantul trebuie să includă în costurile mentenanței corectivă toate costurile aferente intervenției, cum ar fi, dar fără a se limita la: forța de muncă, piesele de schimb, alte materiale sau consumabile, costurile cu transportul echipamentului/produsului de la sediul beneficiarului la locul efectuării operațiilor de mentenanță corectivă, dacă este cazul. Activitățile de mentenanță  corectivă se vor realiza, de regulă, în locațiile unde sunt instalate echipamentele. În cazul în care activitățile de mentenanță corectivă necesită operații tehnologice mai complicate, acestea pot fi executate </w:t>
            </w:r>
            <w:proofErr w:type="spellStart"/>
            <w:r w:rsidRPr="00647011">
              <w:rPr>
                <w:rFonts w:ascii="Times New Roman" w:hAnsi="Times New Roman"/>
                <w:sz w:val="21"/>
                <w:szCs w:val="21"/>
              </w:rPr>
              <w:t>şi</w:t>
            </w:r>
            <w:proofErr w:type="spellEnd"/>
            <w:r w:rsidRPr="00647011">
              <w:rPr>
                <w:rFonts w:ascii="Times New Roman" w:hAnsi="Times New Roman"/>
                <w:sz w:val="21"/>
                <w:szCs w:val="21"/>
              </w:rPr>
              <w:t xml:space="preserve"> la sediul contractantului, caz în care se întocmește un proces verbal de custodie. </w:t>
            </w:r>
          </w:p>
          <w:p w14:paraId="62D8A786"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După fiecare intervenție  corectivă, contractantul trebuie să efectueze teste de funcționare care să demonstreze că echipamentul/produsul funcționează în parametrii optimi și să prezinte un raport care să includă activitățile realizate,  piesele de schimb utilizate, precum și rezultatele testelor de funcționare.</w:t>
            </w:r>
          </w:p>
          <w:p w14:paraId="2C9F994C" w14:textId="77777777" w:rsidR="00647011" w:rsidRPr="00647011" w:rsidRDefault="00647011" w:rsidP="00647011">
            <w:pPr>
              <w:keepNext/>
              <w:keepLines/>
              <w:widowControl w:val="0"/>
              <w:spacing w:after="0" w:line="240" w:lineRule="auto"/>
              <w:jc w:val="both"/>
              <w:rPr>
                <w:rFonts w:ascii="Times New Roman" w:hAnsi="Times New Roman"/>
                <w:b/>
                <w:bCs/>
                <w:sz w:val="21"/>
                <w:szCs w:val="21"/>
              </w:rPr>
            </w:pPr>
          </w:p>
          <w:p w14:paraId="01C8B561" w14:textId="77777777" w:rsidR="00647011" w:rsidRPr="00647011" w:rsidRDefault="00647011" w:rsidP="00647011">
            <w:pPr>
              <w:keepNext/>
              <w:keepLines/>
              <w:widowControl w:val="0"/>
              <w:spacing w:after="0" w:line="240" w:lineRule="auto"/>
              <w:jc w:val="both"/>
              <w:rPr>
                <w:rFonts w:ascii="Times New Roman" w:hAnsi="Times New Roman"/>
                <w:b/>
                <w:bCs/>
                <w:sz w:val="21"/>
                <w:szCs w:val="21"/>
              </w:rPr>
            </w:pPr>
            <w:r w:rsidRPr="00647011">
              <w:rPr>
                <w:rFonts w:ascii="Times New Roman" w:hAnsi="Times New Roman"/>
                <w:b/>
                <w:bCs/>
                <w:sz w:val="21"/>
                <w:szCs w:val="21"/>
              </w:rPr>
              <w:t>3.9.2</w:t>
            </w:r>
            <w:r w:rsidRPr="00647011">
              <w:rPr>
                <w:rFonts w:ascii="Times New Roman" w:hAnsi="Times New Roman"/>
                <w:b/>
                <w:bCs/>
                <w:sz w:val="21"/>
                <w:szCs w:val="21"/>
              </w:rPr>
              <w:tab/>
              <w:t>Mentenanța preventivă în perioada de garanție</w:t>
            </w:r>
          </w:p>
          <w:p w14:paraId="0BE309A2" w14:textId="77777777" w:rsidR="00647011" w:rsidRPr="00647011" w:rsidRDefault="00647011" w:rsidP="00647011">
            <w:pPr>
              <w:keepNext/>
              <w:keepLines/>
              <w:widowControl w:val="0"/>
              <w:spacing w:after="0" w:line="240" w:lineRule="auto"/>
              <w:jc w:val="both"/>
              <w:rPr>
                <w:rFonts w:ascii="Times New Roman" w:hAnsi="Times New Roman"/>
                <w:sz w:val="21"/>
                <w:szCs w:val="21"/>
              </w:rPr>
            </w:pPr>
            <w:proofErr w:type="spellStart"/>
            <w:r w:rsidRPr="00647011">
              <w:rPr>
                <w:rFonts w:ascii="Times New Roman" w:hAnsi="Times New Roman"/>
                <w:sz w:val="21"/>
                <w:szCs w:val="21"/>
              </w:rPr>
              <w:t>Contactantul</w:t>
            </w:r>
            <w:proofErr w:type="spellEnd"/>
            <w:r w:rsidRPr="00647011">
              <w:rPr>
                <w:rFonts w:ascii="Times New Roman" w:hAnsi="Times New Roman"/>
                <w:sz w:val="21"/>
                <w:szCs w:val="21"/>
              </w:rPr>
              <w:t xml:space="preserve"> trebuie să efectueze mentenanță preventivă a produsului.  Operațiunile care trebuie efectuate de Contractant pentru fiecare intervenție sunt cele </w:t>
            </w:r>
            <w:proofErr w:type="spellStart"/>
            <w:r w:rsidRPr="00647011">
              <w:rPr>
                <w:rFonts w:ascii="Times New Roman" w:hAnsi="Times New Roman"/>
                <w:sz w:val="21"/>
                <w:szCs w:val="21"/>
              </w:rPr>
              <w:t>prevazute</w:t>
            </w:r>
            <w:proofErr w:type="spellEnd"/>
            <w:r w:rsidRPr="00647011">
              <w:rPr>
                <w:rFonts w:ascii="Times New Roman" w:hAnsi="Times New Roman"/>
                <w:sz w:val="21"/>
                <w:szCs w:val="21"/>
              </w:rPr>
              <w:t xml:space="preserve"> de </w:t>
            </w:r>
            <w:proofErr w:type="spellStart"/>
            <w:r w:rsidRPr="00647011">
              <w:rPr>
                <w:rFonts w:ascii="Times New Roman" w:hAnsi="Times New Roman"/>
                <w:sz w:val="21"/>
                <w:szCs w:val="21"/>
              </w:rPr>
              <w:t>producator</w:t>
            </w:r>
            <w:proofErr w:type="spellEnd"/>
            <w:r w:rsidRPr="00647011">
              <w:rPr>
                <w:rFonts w:ascii="Times New Roman" w:hAnsi="Times New Roman"/>
                <w:sz w:val="21"/>
                <w:szCs w:val="21"/>
              </w:rPr>
              <w:t xml:space="preserve"> in cartea tehnica a </w:t>
            </w:r>
            <w:proofErr w:type="spellStart"/>
            <w:r w:rsidRPr="00647011">
              <w:rPr>
                <w:rFonts w:ascii="Times New Roman" w:hAnsi="Times New Roman"/>
                <w:sz w:val="21"/>
                <w:szCs w:val="21"/>
              </w:rPr>
              <w:t>fiecarui</w:t>
            </w:r>
            <w:proofErr w:type="spellEnd"/>
            <w:r w:rsidRPr="00647011">
              <w:rPr>
                <w:rFonts w:ascii="Times New Roman" w:hAnsi="Times New Roman"/>
                <w:sz w:val="21"/>
                <w:szCs w:val="21"/>
              </w:rPr>
              <w:t xml:space="preserve"> echipament/produs.</w:t>
            </w:r>
          </w:p>
          <w:p w14:paraId="1FF53298"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 xml:space="preserve">Contractantul va realiza operațiunile de mentenanță preventiva în conformitate cu </w:t>
            </w:r>
            <w:proofErr w:type="spellStart"/>
            <w:r w:rsidRPr="00647011">
              <w:rPr>
                <w:rFonts w:ascii="Times New Roman" w:hAnsi="Times New Roman"/>
                <w:sz w:val="21"/>
                <w:szCs w:val="21"/>
              </w:rPr>
              <w:t>cerinţele</w:t>
            </w:r>
            <w:proofErr w:type="spellEnd"/>
            <w:r w:rsidRPr="00647011">
              <w:rPr>
                <w:rFonts w:ascii="Times New Roman" w:hAnsi="Times New Roman"/>
                <w:sz w:val="21"/>
                <w:szCs w:val="21"/>
              </w:rPr>
              <w:t xml:space="preserve"> stabilite de către producătorul echipamentului. Înainte de efectuarea operațiunilor de mentenanță preventivă, contractantul comunică autorității contractante lista operațiunilor de mentenanță care trebuie efectuate. În funcție de disponibilitatea locației unde este instalat produsul, este posibil ca mentenanța preventiva să trebuiască a fi realizata în afara orelor normale de lucru sau la sfârșit de săptămână sau în sărbători legale. Orele de lucru normale ale utilizatorului vor fi comunicate in termen de 3 zile de la data </w:t>
            </w:r>
            <w:proofErr w:type="spellStart"/>
            <w:r w:rsidRPr="00647011">
              <w:rPr>
                <w:rFonts w:ascii="Times New Roman" w:hAnsi="Times New Roman"/>
                <w:sz w:val="21"/>
                <w:szCs w:val="21"/>
              </w:rPr>
              <w:t>incheierii</w:t>
            </w:r>
            <w:proofErr w:type="spellEnd"/>
            <w:r w:rsidRPr="00647011">
              <w:rPr>
                <w:rFonts w:ascii="Times New Roman" w:hAnsi="Times New Roman"/>
                <w:sz w:val="21"/>
                <w:szCs w:val="21"/>
              </w:rPr>
              <w:t xml:space="preserve"> contractului de furnizare. Operațiunile de mentenanță preventivă care necesită o oprire a produsului se efectuează în afara orelor normale de activitate. Datele exacte vor fi agreate cu autoritatea contractantă. Mentenanța preventivă trebuie sa acopere toate costurile aferente intervenției, inclusiv forța de muncă, piese de schimb si altele asemenea.  </w:t>
            </w:r>
          </w:p>
          <w:p w14:paraId="1CA2B82B" w14:textId="77777777" w:rsidR="00647011" w:rsidRPr="00647011"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Operațiunile de mentenanța preventiva trebuie efectuate în condiții de securitate, cu protejarea adecvată a personalului care efectuează mentenanță și a altor persoane prezente la locul unde are loc intervenția.</w:t>
            </w:r>
          </w:p>
          <w:p w14:paraId="39995255" w14:textId="3D58EFEE" w:rsidR="00C17F4E" w:rsidRPr="00982F0E" w:rsidRDefault="00647011" w:rsidP="00647011">
            <w:pPr>
              <w:keepNext/>
              <w:keepLines/>
              <w:widowControl w:val="0"/>
              <w:spacing w:after="0" w:line="240" w:lineRule="auto"/>
              <w:jc w:val="both"/>
              <w:rPr>
                <w:rFonts w:ascii="Times New Roman" w:hAnsi="Times New Roman"/>
                <w:sz w:val="21"/>
                <w:szCs w:val="21"/>
              </w:rPr>
            </w:pPr>
            <w:r w:rsidRPr="00647011">
              <w:rPr>
                <w:rFonts w:ascii="Times New Roman" w:hAnsi="Times New Roman"/>
                <w:sz w:val="21"/>
                <w:szCs w:val="21"/>
              </w:rPr>
              <w:t>După fiecare intervenție preventivă, contractantul trebuie sa efectueze teste de funcționare ale produsului și să prezinte un raport care să includă activitățile realizate.</w:t>
            </w:r>
            <w:r>
              <w:rPr>
                <w:rFonts w:ascii="Times New Roman" w:hAnsi="Times New Roman"/>
                <w:sz w:val="21"/>
                <w:szCs w:val="21"/>
              </w:rPr>
              <w:t xml:space="preserve"> </w:t>
            </w:r>
          </w:p>
        </w:tc>
        <w:tc>
          <w:tcPr>
            <w:tcW w:w="1276" w:type="dxa"/>
            <w:shd w:val="clear" w:color="auto" w:fill="auto"/>
          </w:tcPr>
          <w:p w14:paraId="49F85BD9" w14:textId="77777777" w:rsidR="00311762" w:rsidRPr="006B4178" w:rsidRDefault="00311762"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57E86CEC" w14:textId="77777777" w:rsidR="00311762" w:rsidRPr="006B4178" w:rsidRDefault="00311762" w:rsidP="009B53A6">
            <w:pPr>
              <w:keepNext/>
              <w:keepLines/>
              <w:widowControl w:val="0"/>
              <w:spacing w:after="0" w:line="240" w:lineRule="auto"/>
              <w:rPr>
                <w:rFonts w:ascii="Times New Roman" w:hAnsi="Times New Roman"/>
                <w:b/>
                <w:color w:val="FF0000"/>
                <w:sz w:val="21"/>
                <w:szCs w:val="21"/>
              </w:rPr>
            </w:pPr>
          </w:p>
        </w:tc>
      </w:tr>
      <w:tr w:rsidR="00647011" w:rsidRPr="006B4178" w14:paraId="1338CE11" w14:textId="77777777" w:rsidTr="00A122AC">
        <w:tc>
          <w:tcPr>
            <w:tcW w:w="8930" w:type="dxa"/>
            <w:shd w:val="clear" w:color="auto" w:fill="auto"/>
          </w:tcPr>
          <w:p w14:paraId="339F697B" w14:textId="77777777" w:rsidR="00647011" w:rsidRPr="00647011" w:rsidRDefault="00647011" w:rsidP="00700FFE">
            <w:pPr>
              <w:pStyle w:val="Titlu2"/>
              <w:numPr>
                <w:ilvl w:val="1"/>
                <w:numId w:val="26"/>
              </w:numPr>
              <w:tabs>
                <w:tab w:val="num" w:pos="0"/>
              </w:tabs>
              <w:spacing w:before="0" w:line="240" w:lineRule="auto"/>
              <w:ind w:left="1080" w:hanging="360"/>
              <w:jc w:val="both"/>
              <w:rPr>
                <w:rFonts w:ascii="Times New Roman" w:hAnsi="Times New Roman"/>
                <w:sz w:val="21"/>
                <w:szCs w:val="21"/>
              </w:rPr>
            </w:pPr>
            <w:r w:rsidRPr="00647011">
              <w:rPr>
                <w:rFonts w:ascii="Times New Roman" w:hAnsi="Times New Roman"/>
                <w:sz w:val="21"/>
                <w:szCs w:val="21"/>
              </w:rPr>
              <w:lastRenderedPageBreak/>
              <w:t>Suport tehnic</w:t>
            </w:r>
          </w:p>
          <w:p w14:paraId="059E51CE" w14:textId="750F199D" w:rsidR="00647011" w:rsidRPr="00647011" w:rsidRDefault="00647011" w:rsidP="00700FFE">
            <w:pPr>
              <w:spacing w:after="0" w:line="240" w:lineRule="auto"/>
              <w:jc w:val="both"/>
              <w:rPr>
                <w:rFonts w:ascii="Times New Roman" w:hAnsi="Times New Roman"/>
                <w:sz w:val="21"/>
                <w:szCs w:val="21"/>
              </w:rPr>
            </w:pPr>
            <w:bookmarkStart w:id="2" w:name="_Hlk145678152"/>
            <w:r w:rsidRPr="00647011">
              <w:rPr>
                <w:rFonts w:ascii="Times New Roman" w:hAnsi="Times New Roman"/>
                <w:sz w:val="21"/>
                <w:szCs w:val="21"/>
              </w:rPr>
              <w:t xml:space="preserve">Ofertantul va prezenta o </w:t>
            </w:r>
            <w:proofErr w:type="spellStart"/>
            <w:r w:rsidRPr="00647011">
              <w:rPr>
                <w:rFonts w:ascii="Times New Roman" w:hAnsi="Times New Roman"/>
                <w:sz w:val="21"/>
                <w:szCs w:val="21"/>
              </w:rPr>
              <w:t>declaratie</w:t>
            </w:r>
            <w:proofErr w:type="spellEnd"/>
            <w:r w:rsidRPr="00647011">
              <w:rPr>
                <w:rFonts w:ascii="Times New Roman" w:hAnsi="Times New Roman"/>
                <w:sz w:val="21"/>
                <w:szCs w:val="21"/>
              </w:rPr>
              <w:t xml:space="preserve"> pe propria </w:t>
            </w:r>
            <w:proofErr w:type="spellStart"/>
            <w:r w:rsidRPr="00647011">
              <w:rPr>
                <w:rFonts w:ascii="Times New Roman" w:hAnsi="Times New Roman"/>
                <w:sz w:val="21"/>
                <w:szCs w:val="21"/>
              </w:rPr>
              <w:t>raspundere</w:t>
            </w:r>
            <w:proofErr w:type="spellEnd"/>
            <w:r w:rsidRPr="00647011">
              <w:rPr>
                <w:rFonts w:ascii="Times New Roman" w:hAnsi="Times New Roman"/>
                <w:sz w:val="21"/>
                <w:szCs w:val="21"/>
              </w:rPr>
              <w:t xml:space="preserve"> prin care se obliga sa asigure suport tehnic pe toata durata contractului. Contractantul va desemna  in 3 zile de la semnarea contractului o persoana </w:t>
            </w:r>
            <w:r w:rsidRPr="00647011">
              <w:rPr>
                <w:rFonts w:ascii="Times New Roman" w:hAnsi="Times New Roman"/>
                <w:sz w:val="21"/>
                <w:szCs w:val="21"/>
              </w:rPr>
              <w:lastRenderedPageBreak/>
              <w:t xml:space="preserve">responsabila de derularea acestuia, care sa </w:t>
            </w:r>
            <w:proofErr w:type="spellStart"/>
            <w:r w:rsidRPr="00647011">
              <w:rPr>
                <w:rFonts w:ascii="Times New Roman" w:hAnsi="Times New Roman"/>
                <w:sz w:val="21"/>
                <w:szCs w:val="21"/>
              </w:rPr>
              <w:t>aiba</w:t>
            </w:r>
            <w:proofErr w:type="spellEnd"/>
            <w:r w:rsidRPr="00647011">
              <w:rPr>
                <w:rFonts w:ascii="Times New Roman" w:hAnsi="Times New Roman"/>
                <w:sz w:val="21"/>
                <w:szCs w:val="21"/>
              </w:rPr>
              <w:t xml:space="preserve"> </w:t>
            </w:r>
            <w:proofErr w:type="spellStart"/>
            <w:r w:rsidRPr="00647011">
              <w:rPr>
                <w:rFonts w:ascii="Times New Roman" w:hAnsi="Times New Roman"/>
                <w:sz w:val="21"/>
                <w:szCs w:val="21"/>
              </w:rPr>
              <w:t>responsabilitati</w:t>
            </w:r>
            <w:proofErr w:type="spellEnd"/>
            <w:r w:rsidRPr="00647011">
              <w:rPr>
                <w:rFonts w:ascii="Times New Roman" w:hAnsi="Times New Roman"/>
                <w:sz w:val="21"/>
                <w:szCs w:val="21"/>
              </w:rPr>
              <w:t xml:space="preserve"> in special legate de furnizarea/exploatarea/punerea in </w:t>
            </w:r>
            <w:proofErr w:type="spellStart"/>
            <w:r w:rsidRPr="00647011">
              <w:rPr>
                <w:rFonts w:ascii="Times New Roman" w:hAnsi="Times New Roman"/>
                <w:sz w:val="21"/>
                <w:szCs w:val="21"/>
              </w:rPr>
              <w:t>functiune</w:t>
            </w:r>
            <w:proofErr w:type="spellEnd"/>
            <w:r w:rsidRPr="00647011">
              <w:rPr>
                <w:rFonts w:ascii="Times New Roman" w:hAnsi="Times New Roman"/>
                <w:sz w:val="21"/>
                <w:szCs w:val="21"/>
              </w:rPr>
              <w:t>/</w:t>
            </w:r>
            <w:proofErr w:type="spellStart"/>
            <w:r w:rsidRPr="00647011">
              <w:rPr>
                <w:rFonts w:ascii="Times New Roman" w:hAnsi="Times New Roman"/>
                <w:sz w:val="21"/>
                <w:szCs w:val="21"/>
              </w:rPr>
              <w:t>mentenanta</w:t>
            </w:r>
            <w:proofErr w:type="spellEnd"/>
            <w:r w:rsidRPr="00647011">
              <w:rPr>
                <w:rFonts w:ascii="Times New Roman" w:hAnsi="Times New Roman"/>
                <w:sz w:val="21"/>
                <w:szCs w:val="21"/>
              </w:rPr>
              <w:t xml:space="preserve">/ asigurarea suportului tehnic, </w:t>
            </w:r>
            <w:proofErr w:type="spellStart"/>
            <w:r w:rsidRPr="00647011">
              <w:rPr>
                <w:rFonts w:ascii="Times New Roman" w:hAnsi="Times New Roman"/>
                <w:sz w:val="21"/>
                <w:szCs w:val="21"/>
              </w:rPr>
              <w:t>fara</w:t>
            </w:r>
            <w:proofErr w:type="spellEnd"/>
            <w:r w:rsidRPr="00647011">
              <w:rPr>
                <w:rFonts w:ascii="Times New Roman" w:hAnsi="Times New Roman"/>
                <w:sz w:val="21"/>
                <w:szCs w:val="21"/>
              </w:rPr>
              <w:t xml:space="preserve"> a se  limita la acestea, in vederea unei </w:t>
            </w:r>
            <w:proofErr w:type="spellStart"/>
            <w:r w:rsidRPr="00647011">
              <w:rPr>
                <w:rFonts w:ascii="Times New Roman" w:hAnsi="Times New Roman"/>
                <w:sz w:val="21"/>
                <w:szCs w:val="21"/>
              </w:rPr>
              <w:t>colaborari</w:t>
            </w:r>
            <w:proofErr w:type="spellEnd"/>
            <w:r w:rsidRPr="00647011">
              <w:rPr>
                <w:rFonts w:ascii="Times New Roman" w:hAnsi="Times New Roman"/>
                <w:sz w:val="21"/>
                <w:szCs w:val="21"/>
              </w:rPr>
              <w:t xml:space="preserve"> eficiente cu Autoritatea contractanta/utilizatorul. </w:t>
            </w:r>
          </w:p>
          <w:p w14:paraId="25B4EF34" w14:textId="77777777" w:rsidR="00647011" w:rsidRPr="00647011" w:rsidRDefault="00647011" w:rsidP="00700FFE">
            <w:pPr>
              <w:spacing w:after="0" w:line="240" w:lineRule="auto"/>
              <w:jc w:val="both"/>
              <w:rPr>
                <w:rFonts w:ascii="Times New Roman" w:hAnsi="Times New Roman"/>
                <w:sz w:val="21"/>
                <w:szCs w:val="21"/>
              </w:rPr>
            </w:pPr>
            <w:r w:rsidRPr="00647011">
              <w:rPr>
                <w:rFonts w:ascii="Times New Roman" w:hAnsi="Times New Roman"/>
                <w:color w:val="000000"/>
                <w:sz w:val="21"/>
                <w:szCs w:val="21"/>
              </w:rPr>
              <w:t>Contractantul va răspunde în timp util  la orice incident semnalat de Autoritatea contractantă/Utilizator, în funcție de nivelul incidentului. Fiecare incident este caracterizat de un nivel de prioritate, care va evidenția impactul acestuia asupra funcționalităților produsului.</w:t>
            </w:r>
          </w:p>
          <w:p w14:paraId="29496D8B" w14:textId="77777777" w:rsidR="00647011" w:rsidRPr="00647011" w:rsidRDefault="00647011" w:rsidP="00700FFE">
            <w:pPr>
              <w:spacing w:after="0" w:line="240" w:lineRule="auto"/>
              <w:jc w:val="both"/>
              <w:rPr>
                <w:rFonts w:ascii="Times New Roman" w:hAnsi="Times New Roman"/>
                <w:sz w:val="21"/>
                <w:szCs w:val="21"/>
              </w:rPr>
            </w:pPr>
          </w:p>
          <w:p w14:paraId="00FC2433" w14:textId="77777777" w:rsidR="00647011" w:rsidRP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Pe toata durata contractului,  în perioada de garanție</w:t>
            </w:r>
            <w:r w:rsidRPr="00647011">
              <w:rPr>
                <w:rFonts w:ascii="Times New Roman" w:hAnsi="Times New Roman"/>
                <w:i/>
                <w:sz w:val="21"/>
                <w:szCs w:val="21"/>
              </w:rPr>
              <w:t xml:space="preserve">, </w:t>
            </w:r>
            <w:r w:rsidRPr="00647011">
              <w:rPr>
                <w:rFonts w:ascii="Times New Roman" w:hAnsi="Times New Roman"/>
                <w:sz w:val="21"/>
                <w:szCs w:val="21"/>
              </w:rPr>
              <w:t>Contractantul va asigura suport tehnic.</w:t>
            </w:r>
            <w:r w:rsidRPr="00647011">
              <w:rPr>
                <w:rFonts w:ascii="Times New Roman" w:hAnsi="Times New Roman"/>
                <w:i/>
                <w:sz w:val="21"/>
                <w:szCs w:val="21"/>
              </w:rPr>
              <w:t xml:space="preserve"> </w:t>
            </w:r>
          </w:p>
          <w:p w14:paraId="64055C91" w14:textId="77777777" w:rsidR="00647011" w:rsidRP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 xml:space="preserve">Contractantul va asigura un punct de contact dedicat personalului autorizat al autorității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14:paraId="3CBD0EAE" w14:textId="77777777" w:rsidR="00647011" w:rsidRP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Contractantul va răspunde în timp util la orice incident semnalat de autoritatea contractantă, în funcție de nivelul incidentului. Fiecare incident este caracterizat de un nivel de prioritate, care va evidenția impactul acestuia asupra funcționalităților produsului.</w:t>
            </w:r>
          </w:p>
          <w:p w14:paraId="3BE8ECA6" w14:textId="77777777" w:rsidR="00647011" w:rsidRPr="00647011" w:rsidRDefault="00647011" w:rsidP="00700FFE">
            <w:pPr>
              <w:spacing w:before="120" w:after="120"/>
              <w:jc w:val="both"/>
              <w:rPr>
                <w:rFonts w:ascii="Times New Roman" w:hAnsi="Times New Roman"/>
                <w:b/>
                <w:sz w:val="21"/>
                <w:szCs w:val="21"/>
              </w:rPr>
            </w:pPr>
            <w:r w:rsidRPr="00647011">
              <w:rPr>
                <w:rFonts w:ascii="Times New Roman" w:hAnsi="Times New Roman"/>
                <w:b/>
                <w:sz w:val="21"/>
                <w:szCs w:val="21"/>
              </w:rPr>
              <w:t>Nivele de prioritate:</w:t>
            </w:r>
          </w:p>
          <w:p w14:paraId="71CB620F" w14:textId="77777777" w:rsidR="00647011" w:rsidRPr="00647011" w:rsidRDefault="00647011" w:rsidP="00700FFE">
            <w:pPr>
              <w:widowControl w:val="0"/>
              <w:numPr>
                <w:ilvl w:val="0"/>
                <w:numId w:val="27"/>
              </w:numPr>
              <w:spacing w:before="120" w:after="120" w:line="276" w:lineRule="auto"/>
              <w:ind w:left="714" w:right="28" w:hanging="357"/>
              <w:contextualSpacing/>
              <w:jc w:val="both"/>
              <w:rPr>
                <w:rFonts w:ascii="Times New Roman" w:hAnsi="Times New Roman"/>
                <w:sz w:val="21"/>
                <w:szCs w:val="21"/>
              </w:rPr>
            </w:pPr>
            <w:r w:rsidRPr="00647011">
              <w:rPr>
                <w:rFonts w:ascii="Times New Roman" w:hAnsi="Times New Roman"/>
                <w:bCs/>
                <w:sz w:val="21"/>
                <w:szCs w:val="21"/>
              </w:rPr>
              <w:t>Urgent - i</w:t>
            </w:r>
            <w:r w:rsidRPr="00647011">
              <w:rPr>
                <w:rFonts w:ascii="Times New Roman" w:hAnsi="Times New Roman"/>
                <w:sz w:val="21"/>
                <w:szCs w:val="21"/>
              </w:rPr>
              <w:t>ncidentul are impact major asupra funcționarii produsului. Problema împiedică desfășurarea activității Autorității contractante.</w:t>
            </w:r>
          </w:p>
          <w:p w14:paraId="227DDDC6" w14:textId="77777777" w:rsidR="00647011" w:rsidRPr="00647011" w:rsidRDefault="00647011" w:rsidP="00700FFE">
            <w:pPr>
              <w:widowControl w:val="0"/>
              <w:numPr>
                <w:ilvl w:val="0"/>
                <w:numId w:val="27"/>
              </w:numPr>
              <w:spacing w:before="120" w:after="120" w:line="276" w:lineRule="auto"/>
              <w:ind w:left="714" w:right="28" w:hanging="357"/>
              <w:contextualSpacing/>
              <w:jc w:val="both"/>
              <w:rPr>
                <w:rFonts w:ascii="Times New Roman" w:hAnsi="Times New Roman"/>
                <w:spacing w:val="-4"/>
                <w:sz w:val="21"/>
                <w:szCs w:val="21"/>
              </w:rPr>
            </w:pPr>
            <w:r w:rsidRPr="00647011">
              <w:rPr>
                <w:rFonts w:ascii="Times New Roman" w:hAnsi="Times New Roman"/>
                <w:bCs/>
                <w:sz w:val="21"/>
                <w:szCs w:val="21"/>
              </w:rPr>
              <w:t>Critic - i</w:t>
            </w:r>
            <w:r w:rsidRPr="00647011">
              <w:rPr>
                <w:rFonts w:ascii="Times New Roman" w:hAnsi="Times New Roman"/>
                <w:spacing w:val="-4"/>
                <w:sz w:val="21"/>
                <w:szCs w:val="21"/>
              </w:rPr>
              <w:t xml:space="preserve">mpact semnificativ asupra funcționarii </w:t>
            </w:r>
            <w:r w:rsidRPr="00647011">
              <w:rPr>
                <w:rFonts w:ascii="Times New Roman" w:hAnsi="Times New Roman"/>
                <w:sz w:val="21"/>
                <w:szCs w:val="21"/>
              </w:rPr>
              <w:t>produsului</w:t>
            </w:r>
            <w:r w:rsidRPr="00647011">
              <w:rPr>
                <w:rFonts w:ascii="Times New Roman" w:hAnsi="Times New Roman"/>
                <w:spacing w:val="-4"/>
                <w:sz w:val="21"/>
                <w:szCs w:val="21"/>
              </w:rPr>
              <w:t xml:space="preserve">. Problema împiedică desfășurarea în condiții normale a activității </w:t>
            </w:r>
            <w:r w:rsidRPr="00647011">
              <w:rPr>
                <w:rFonts w:ascii="Times New Roman" w:hAnsi="Times New Roman"/>
                <w:sz w:val="21"/>
                <w:szCs w:val="21"/>
              </w:rPr>
              <w:t>Autorității contractante</w:t>
            </w:r>
            <w:r w:rsidRPr="00647011">
              <w:rPr>
                <w:rFonts w:ascii="Times New Roman" w:hAnsi="Times New Roman"/>
                <w:spacing w:val="-4"/>
                <w:sz w:val="21"/>
                <w:szCs w:val="21"/>
              </w:rPr>
              <w:t xml:space="preserve">. Nici o soluție alternativa nu este disponibila, însă activitatea Autorității contractante poate totuși continua, însă într-un mod restrictiv.  </w:t>
            </w:r>
          </w:p>
          <w:p w14:paraId="51B1C660" w14:textId="77777777" w:rsidR="00647011" w:rsidRPr="00647011" w:rsidRDefault="00647011" w:rsidP="00700FFE">
            <w:pPr>
              <w:widowControl w:val="0"/>
              <w:numPr>
                <w:ilvl w:val="0"/>
                <w:numId w:val="27"/>
              </w:numPr>
              <w:spacing w:before="120" w:after="120" w:line="276" w:lineRule="auto"/>
              <w:ind w:left="714" w:right="28" w:hanging="357"/>
              <w:contextualSpacing/>
              <w:jc w:val="both"/>
              <w:rPr>
                <w:rFonts w:ascii="Times New Roman" w:hAnsi="Times New Roman"/>
                <w:spacing w:val="-4"/>
                <w:sz w:val="21"/>
                <w:szCs w:val="21"/>
              </w:rPr>
            </w:pPr>
            <w:r w:rsidRPr="00647011">
              <w:rPr>
                <w:rFonts w:ascii="Times New Roman" w:hAnsi="Times New Roman"/>
                <w:bCs/>
                <w:sz w:val="21"/>
                <w:szCs w:val="21"/>
              </w:rPr>
              <w:t>Major - i</w:t>
            </w:r>
            <w:r w:rsidRPr="00647011">
              <w:rPr>
                <w:rFonts w:ascii="Times New Roman" w:hAnsi="Times New Roman"/>
                <w:spacing w:val="-4"/>
                <w:sz w:val="21"/>
                <w:szCs w:val="21"/>
              </w:rPr>
              <w:t xml:space="preserve">mpact mediu asupra desfășurării activității </w:t>
            </w:r>
            <w:r w:rsidRPr="00647011">
              <w:rPr>
                <w:rFonts w:ascii="Times New Roman" w:hAnsi="Times New Roman"/>
                <w:sz w:val="21"/>
                <w:szCs w:val="21"/>
              </w:rPr>
              <w:t>autorității contractante</w:t>
            </w:r>
            <w:r w:rsidRPr="00647011">
              <w:rPr>
                <w:rFonts w:ascii="Times New Roman" w:hAnsi="Times New Roman"/>
                <w:spacing w:val="-4"/>
                <w:sz w:val="21"/>
                <w:szCs w:val="21"/>
              </w:rPr>
              <w:t xml:space="preserve">. Problema afectează minor funcționalitățile </w:t>
            </w:r>
            <w:r w:rsidRPr="00647011">
              <w:rPr>
                <w:rFonts w:ascii="Times New Roman" w:hAnsi="Times New Roman"/>
                <w:sz w:val="21"/>
                <w:szCs w:val="21"/>
              </w:rPr>
              <w:t>produsului.</w:t>
            </w:r>
            <w:r w:rsidRPr="00647011">
              <w:rPr>
                <w:rFonts w:ascii="Times New Roman" w:hAnsi="Times New Roman"/>
                <w:spacing w:val="-4"/>
                <w:sz w:val="21"/>
                <w:szCs w:val="21"/>
              </w:rPr>
              <w:t xml:space="preserve"> Impactul reprezintă un inconvenient care necesita soluții alternative pentru refacerea funcționalităților. </w:t>
            </w:r>
          </w:p>
          <w:p w14:paraId="2C143BB9" w14:textId="77777777" w:rsidR="00647011" w:rsidRPr="00647011" w:rsidRDefault="00647011" w:rsidP="00700FFE">
            <w:pPr>
              <w:widowControl w:val="0"/>
              <w:numPr>
                <w:ilvl w:val="0"/>
                <w:numId w:val="27"/>
              </w:numPr>
              <w:spacing w:before="120" w:after="120" w:line="276" w:lineRule="auto"/>
              <w:ind w:left="714" w:right="28" w:hanging="357"/>
              <w:jc w:val="both"/>
              <w:rPr>
                <w:rFonts w:ascii="Times New Roman" w:hAnsi="Times New Roman"/>
                <w:spacing w:val="-4"/>
                <w:sz w:val="21"/>
                <w:szCs w:val="21"/>
              </w:rPr>
            </w:pPr>
            <w:r w:rsidRPr="00647011">
              <w:rPr>
                <w:rFonts w:ascii="Times New Roman" w:hAnsi="Times New Roman"/>
                <w:bCs/>
                <w:sz w:val="21"/>
                <w:szCs w:val="21"/>
              </w:rPr>
              <w:t>Minor - i</w:t>
            </w:r>
            <w:r w:rsidRPr="00647011">
              <w:rPr>
                <w:rFonts w:ascii="Times New Roman" w:hAnsi="Times New Roman"/>
                <w:spacing w:val="-4"/>
                <w:sz w:val="21"/>
                <w:szCs w:val="21"/>
              </w:rPr>
              <w:t xml:space="preserve">mpact minim asupra desfășurării activității </w:t>
            </w:r>
            <w:r w:rsidRPr="00647011">
              <w:rPr>
                <w:rFonts w:ascii="Times New Roman" w:hAnsi="Times New Roman"/>
                <w:sz w:val="21"/>
                <w:szCs w:val="21"/>
              </w:rPr>
              <w:t>Autorității contractante</w:t>
            </w:r>
            <w:r w:rsidRPr="00647011">
              <w:rPr>
                <w:rFonts w:ascii="Times New Roman" w:hAnsi="Times New Roman"/>
                <w:spacing w:val="-4"/>
                <w:sz w:val="21"/>
                <w:szCs w:val="21"/>
              </w:rPr>
              <w:t xml:space="preserve">. Problema nu afectează funcționalitățile </w:t>
            </w:r>
            <w:r w:rsidRPr="00647011">
              <w:rPr>
                <w:rFonts w:ascii="Times New Roman" w:hAnsi="Times New Roman"/>
                <w:sz w:val="21"/>
                <w:szCs w:val="21"/>
              </w:rPr>
              <w:t>produsului</w:t>
            </w:r>
            <w:r w:rsidRPr="00647011">
              <w:rPr>
                <w:rFonts w:ascii="Times New Roman" w:hAnsi="Times New Roman"/>
                <w:spacing w:val="-4"/>
                <w:sz w:val="21"/>
                <w:szCs w:val="21"/>
              </w:rPr>
              <w:t>. Rezultatul este o eroare minora care nu împiedică desfășurarea în bune condiții a activității Autorității contractante.</w:t>
            </w:r>
          </w:p>
          <w:p w14:paraId="1F4402CC" w14:textId="77777777" w:rsidR="00647011" w:rsidRP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Contractantul trebuie sa asigure disponibilitatea serviciilor de suport tehnic. În cazul incidentelor cu prioritate „urgent” intervenția va fi asigurata 24x7, din momentul primirii sesizării și până la remedierea definitiva a problemei și asigurarea funcționalității integrale a produsului.</w:t>
            </w:r>
          </w:p>
          <w:p w14:paraId="0F2C16BE" w14:textId="77777777" w:rsidR="00647011" w:rsidRP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Contractantul va trebui sa respecte următorii timpi de răspuns, corelați cu nivelul de prioritate a incidentului - aceștia se vor particulariza în funcție de specificul obiectul contractului, cei de mai jos fiind cu caracter orientativ:</w:t>
            </w:r>
          </w:p>
          <w:tbl>
            <w:tblPr>
              <w:tblW w:w="8736" w:type="dxa"/>
              <w:jc w:val="center"/>
              <w:tblLayout w:type="fixed"/>
              <w:tblLook w:val="0000" w:firstRow="0" w:lastRow="0" w:firstColumn="0" w:lastColumn="0" w:noHBand="0" w:noVBand="0"/>
            </w:tblPr>
            <w:tblGrid>
              <w:gridCol w:w="1659"/>
              <w:gridCol w:w="1672"/>
              <w:gridCol w:w="2995"/>
              <w:gridCol w:w="2410"/>
            </w:tblGrid>
            <w:tr w:rsidR="00647011" w:rsidRPr="00647011" w14:paraId="6A2F5CD5" w14:textId="77777777" w:rsidTr="00647011">
              <w:trPr>
                <w:trHeight w:val="404"/>
                <w:jc w:val="center"/>
              </w:trPr>
              <w:tc>
                <w:tcPr>
                  <w:tcW w:w="1659" w:type="dxa"/>
                  <w:tcBorders>
                    <w:top w:val="single" w:sz="4" w:space="0" w:color="000000"/>
                    <w:left w:val="single" w:sz="4" w:space="0" w:color="000000"/>
                    <w:bottom w:val="single" w:sz="4" w:space="0" w:color="000000"/>
                  </w:tcBorders>
                </w:tcPr>
                <w:p w14:paraId="29712734"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Nivel prioritate</w:t>
                  </w:r>
                </w:p>
              </w:tc>
              <w:tc>
                <w:tcPr>
                  <w:tcW w:w="1672" w:type="dxa"/>
                  <w:tcBorders>
                    <w:top w:val="single" w:sz="4" w:space="0" w:color="000000"/>
                    <w:left w:val="single" w:sz="4" w:space="0" w:color="000000"/>
                    <w:bottom w:val="single" w:sz="4" w:space="0" w:color="000000"/>
                  </w:tcBorders>
                </w:tcPr>
                <w:p w14:paraId="74F9C7DC"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Timp de răspuns</w:t>
                  </w:r>
                </w:p>
              </w:tc>
              <w:tc>
                <w:tcPr>
                  <w:tcW w:w="2995" w:type="dxa"/>
                  <w:tcBorders>
                    <w:top w:val="single" w:sz="4" w:space="0" w:color="000000"/>
                    <w:left w:val="single" w:sz="4" w:space="0" w:color="000000"/>
                    <w:bottom w:val="single" w:sz="4" w:space="0" w:color="000000"/>
                  </w:tcBorders>
                </w:tcPr>
                <w:p w14:paraId="2D753830"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 xml:space="preserve">Timp de implementare soluție </w:t>
                  </w:r>
                  <w:r w:rsidRPr="00647011">
                    <w:rPr>
                      <w:rFonts w:ascii="Times New Roman" w:hAnsi="Times New Roman"/>
                      <w:spacing w:val="-4"/>
                      <w:sz w:val="21"/>
                      <w:szCs w:val="21"/>
                    </w:rPr>
                    <w:lastRenderedPageBreak/>
                    <w:t>provizorie</w:t>
                  </w:r>
                </w:p>
              </w:tc>
              <w:tc>
                <w:tcPr>
                  <w:tcW w:w="2410" w:type="dxa"/>
                  <w:tcBorders>
                    <w:top w:val="single" w:sz="4" w:space="0" w:color="000000"/>
                    <w:left w:val="single" w:sz="4" w:space="0" w:color="000000"/>
                    <w:bottom w:val="single" w:sz="4" w:space="0" w:color="000000"/>
                    <w:right w:val="single" w:sz="4" w:space="0" w:color="000000"/>
                  </w:tcBorders>
                </w:tcPr>
                <w:p w14:paraId="04F94742"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lastRenderedPageBreak/>
                    <w:t>Timp de rezolvare</w:t>
                  </w:r>
                </w:p>
              </w:tc>
            </w:tr>
            <w:tr w:rsidR="00647011" w:rsidRPr="00647011" w14:paraId="2069B06A" w14:textId="77777777" w:rsidTr="00647011">
              <w:trPr>
                <w:trHeight w:val="410"/>
                <w:jc w:val="center"/>
              </w:trPr>
              <w:tc>
                <w:tcPr>
                  <w:tcW w:w="1659" w:type="dxa"/>
                  <w:tcBorders>
                    <w:top w:val="single" w:sz="4" w:space="0" w:color="000000"/>
                    <w:left w:val="single" w:sz="4" w:space="0" w:color="000000"/>
                    <w:bottom w:val="single" w:sz="4" w:space="0" w:color="000000"/>
                  </w:tcBorders>
                </w:tcPr>
                <w:p w14:paraId="36093783"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Urgent</w:t>
                  </w:r>
                </w:p>
              </w:tc>
              <w:tc>
                <w:tcPr>
                  <w:tcW w:w="1672" w:type="dxa"/>
                  <w:tcBorders>
                    <w:top w:val="single" w:sz="4" w:space="0" w:color="000000"/>
                    <w:left w:val="single" w:sz="4" w:space="0" w:color="000000"/>
                    <w:bottom w:val="single" w:sz="4" w:space="0" w:color="000000"/>
                  </w:tcBorders>
                </w:tcPr>
                <w:p w14:paraId="1AA37828"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30 minute</w:t>
                  </w:r>
                </w:p>
              </w:tc>
              <w:tc>
                <w:tcPr>
                  <w:tcW w:w="2995" w:type="dxa"/>
                  <w:tcBorders>
                    <w:top w:val="single" w:sz="4" w:space="0" w:color="000000"/>
                    <w:left w:val="single" w:sz="4" w:space="0" w:color="000000"/>
                    <w:bottom w:val="single" w:sz="4" w:space="0" w:color="000000"/>
                  </w:tcBorders>
                </w:tcPr>
                <w:p w14:paraId="0C4548A9"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4 ore</w:t>
                  </w:r>
                </w:p>
              </w:tc>
              <w:tc>
                <w:tcPr>
                  <w:tcW w:w="2410" w:type="dxa"/>
                  <w:tcBorders>
                    <w:top w:val="single" w:sz="4" w:space="0" w:color="000000"/>
                    <w:left w:val="single" w:sz="4" w:space="0" w:color="000000"/>
                    <w:bottom w:val="single" w:sz="4" w:space="0" w:color="000000"/>
                    <w:right w:val="single" w:sz="4" w:space="0" w:color="000000"/>
                  </w:tcBorders>
                </w:tcPr>
                <w:p w14:paraId="590142BA"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24 ore</w:t>
                  </w:r>
                </w:p>
              </w:tc>
            </w:tr>
            <w:tr w:rsidR="00647011" w:rsidRPr="00647011" w14:paraId="495BB4F4" w14:textId="77777777" w:rsidTr="00647011">
              <w:trPr>
                <w:trHeight w:val="415"/>
                <w:jc w:val="center"/>
              </w:trPr>
              <w:tc>
                <w:tcPr>
                  <w:tcW w:w="1659" w:type="dxa"/>
                  <w:tcBorders>
                    <w:top w:val="single" w:sz="4" w:space="0" w:color="000000"/>
                    <w:left w:val="single" w:sz="4" w:space="0" w:color="000000"/>
                    <w:bottom w:val="single" w:sz="4" w:space="0" w:color="000000"/>
                  </w:tcBorders>
                </w:tcPr>
                <w:p w14:paraId="11A199FE"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Critic</w:t>
                  </w:r>
                </w:p>
              </w:tc>
              <w:tc>
                <w:tcPr>
                  <w:tcW w:w="1672" w:type="dxa"/>
                  <w:tcBorders>
                    <w:top w:val="single" w:sz="4" w:space="0" w:color="000000"/>
                    <w:left w:val="single" w:sz="4" w:space="0" w:color="000000"/>
                    <w:bottom w:val="single" w:sz="4" w:space="0" w:color="000000"/>
                  </w:tcBorders>
                </w:tcPr>
                <w:p w14:paraId="7F9D63AF"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2 ore</w:t>
                  </w:r>
                </w:p>
              </w:tc>
              <w:tc>
                <w:tcPr>
                  <w:tcW w:w="2995" w:type="dxa"/>
                  <w:tcBorders>
                    <w:top w:val="single" w:sz="4" w:space="0" w:color="000000"/>
                    <w:left w:val="single" w:sz="4" w:space="0" w:color="000000"/>
                    <w:bottom w:val="single" w:sz="4" w:space="0" w:color="000000"/>
                  </w:tcBorders>
                </w:tcPr>
                <w:p w14:paraId="54063C8A"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24 ore</w:t>
                  </w:r>
                </w:p>
              </w:tc>
              <w:tc>
                <w:tcPr>
                  <w:tcW w:w="2410" w:type="dxa"/>
                  <w:tcBorders>
                    <w:top w:val="single" w:sz="4" w:space="0" w:color="000000"/>
                    <w:left w:val="single" w:sz="4" w:space="0" w:color="000000"/>
                    <w:bottom w:val="single" w:sz="4" w:space="0" w:color="000000"/>
                    <w:right w:val="single" w:sz="4" w:space="0" w:color="000000"/>
                  </w:tcBorders>
                </w:tcPr>
                <w:p w14:paraId="0E4D5FAA"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48 ore</w:t>
                  </w:r>
                </w:p>
              </w:tc>
            </w:tr>
            <w:tr w:rsidR="00647011" w:rsidRPr="00647011" w14:paraId="729F8386" w14:textId="77777777" w:rsidTr="00647011">
              <w:trPr>
                <w:trHeight w:val="421"/>
                <w:jc w:val="center"/>
              </w:trPr>
              <w:tc>
                <w:tcPr>
                  <w:tcW w:w="1659" w:type="dxa"/>
                  <w:tcBorders>
                    <w:top w:val="single" w:sz="4" w:space="0" w:color="000000"/>
                    <w:left w:val="single" w:sz="4" w:space="0" w:color="000000"/>
                    <w:bottom w:val="single" w:sz="4" w:space="0" w:color="000000"/>
                  </w:tcBorders>
                </w:tcPr>
                <w:p w14:paraId="5E39D752"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Major</w:t>
                  </w:r>
                </w:p>
              </w:tc>
              <w:tc>
                <w:tcPr>
                  <w:tcW w:w="1672" w:type="dxa"/>
                  <w:tcBorders>
                    <w:top w:val="single" w:sz="4" w:space="0" w:color="000000"/>
                    <w:left w:val="single" w:sz="4" w:space="0" w:color="000000"/>
                    <w:bottom w:val="single" w:sz="4" w:space="0" w:color="000000"/>
                  </w:tcBorders>
                </w:tcPr>
                <w:p w14:paraId="6C064718"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4 ore</w:t>
                  </w:r>
                </w:p>
              </w:tc>
              <w:tc>
                <w:tcPr>
                  <w:tcW w:w="2995" w:type="dxa"/>
                  <w:tcBorders>
                    <w:top w:val="single" w:sz="4" w:space="0" w:color="000000"/>
                    <w:left w:val="single" w:sz="4" w:space="0" w:color="000000"/>
                    <w:bottom w:val="single" w:sz="4" w:space="0" w:color="000000"/>
                  </w:tcBorders>
                </w:tcPr>
                <w:p w14:paraId="47E2498C"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Următoarea zi lucrătoare</w:t>
                  </w:r>
                </w:p>
              </w:tc>
              <w:tc>
                <w:tcPr>
                  <w:tcW w:w="2410" w:type="dxa"/>
                  <w:tcBorders>
                    <w:top w:val="single" w:sz="4" w:space="0" w:color="000000"/>
                    <w:left w:val="single" w:sz="4" w:space="0" w:color="000000"/>
                    <w:bottom w:val="single" w:sz="4" w:space="0" w:color="000000"/>
                    <w:right w:val="single" w:sz="4" w:space="0" w:color="000000"/>
                  </w:tcBorders>
                </w:tcPr>
                <w:p w14:paraId="4F2C5401"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Următoarea zi lucrătoare</w:t>
                  </w:r>
                </w:p>
              </w:tc>
            </w:tr>
            <w:tr w:rsidR="00647011" w:rsidRPr="00647011" w14:paraId="1571E915" w14:textId="77777777" w:rsidTr="00647011">
              <w:trPr>
                <w:trHeight w:val="427"/>
                <w:jc w:val="center"/>
              </w:trPr>
              <w:tc>
                <w:tcPr>
                  <w:tcW w:w="1659" w:type="dxa"/>
                  <w:tcBorders>
                    <w:top w:val="single" w:sz="4" w:space="0" w:color="000000"/>
                    <w:left w:val="single" w:sz="4" w:space="0" w:color="000000"/>
                    <w:bottom w:val="single" w:sz="4" w:space="0" w:color="000000"/>
                  </w:tcBorders>
                </w:tcPr>
                <w:p w14:paraId="6C85B1B9"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Minor</w:t>
                  </w:r>
                </w:p>
              </w:tc>
              <w:tc>
                <w:tcPr>
                  <w:tcW w:w="1672" w:type="dxa"/>
                  <w:tcBorders>
                    <w:top w:val="single" w:sz="4" w:space="0" w:color="000000"/>
                    <w:left w:val="single" w:sz="4" w:space="0" w:color="000000"/>
                    <w:bottom w:val="single" w:sz="4" w:space="0" w:color="000000"/>
                  </w:tcBorders>
                </w:tcPr>
                <w:p w14:paraId="600004C2"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4 ore</w:t>
                  </w:r>
                </w:p>
              </w:tc>
              <w:tc>
                <w:tcPr>
                  <w:tcW w:w="2995" w:type="dxa"/>
                  <w:tcBorders>
                    <w:top w:val="single" w:sz="4" w:space="0" w:color="000000"/>
                    <w:left w:val="single" w:sz="4" w:space="0" w:color="000000"/>
                    <w:bottom w:val="single" w:sz="4" w:space="0" w:color="000000"/>
                  </w:tcBorders>
                </w:tcPr>
                <w:p w14:paraId="7BC37EBC"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Următoarea zi lucrătoare</w:t>
                  </w:r>
                </w:p>
              </w:tc>
              <w:tc>
                <w:tcPr>
                  <w:tcW w:w="2410" w:type="dxa"/>
                  <w:tcBorders>
                    <w:top w:val="single" w:sz="4" w:space="0" w:color="000000"/>
                    <w:left w:val="single" w:sz="4" w:space="0" w:color="000000"/>
                    <w:bottom w:val="single" w:sz="4" w:space="0" w:color="000000"/>
                    <w:right w:val="single" w:sz="4" w:space="0" w:color="000000"/>
                  </w:tcBorders>
                </w:tcPr>
                <w:p w14:paraId="15E1E098" w14:textId="77777777" w:rsidR="00647011" w:rsidRPr="00647011" w:rsidRDefault="00647011" w:rsidP="00700FFE">
                  <w:pPr>
                    <w:widowControl w:val="0"/>
                    <w:spacing w:after="0" w:line="360" w:lineRule="exact"/>
                    <w:ind w:right="28"/>
                    <w:jc w:val="both"/>
                    <w:rPr>
                      <w:rFonts w:ascii="Times New Roman" w:hAnsi="Times New Roman"/>
                      <w:spacing w:val="-4"/>
                      <w:sz w:val="21"/>
                      <w:szCs w:val="21"/>
                    </w:rPr>
                  </w:pPr>
                  <w:r w:rsidRPr="00647011">
                    <w:rPr>
                      <w:rFonts w:ascii="Times New Roman" w:hAnsi="Times New Roman"/>
                      <w:spacing w:val="-4"/>
                      <w:sz w:val="21"/>
                      <w:szCs w:val="21"/>
                    </w:rPr>
                    <w:t>Următoarea zi lucrătoare</w:t>
                  </w:r>
                </w:p>
              </w:tc>
            </w:tr>
          </w:tbl>
          <w:p w14:paraId="1E260F34" w14:textId="60D48BE0" w:rsidR="00647011" w:rsidRDefault="00647011" w:rsidP="00700FFE">
            <w:pPr>
              <w:spacing w:before="120" w:after="120"/>
              <w:jc w:val="both"/>
              <w:rPr>
                <w:rFonts w:ascii="Times New Roman" w:hAnsi="Times New Roman"/>
                <w:sz w:val="21"/>
                <w:szCs w:val="21"/>
              </w:rPr>
            </w:pPr>
            <w:r w:rsidRPr="00647011">
              <w:rPr>
                <w:rFonts w:ascii="Times New Roman" w:hAnsi="Times New Roman"/>
                <w:sz w:val="21"/>
                <w:szCs w:val="21"/>
              </w:rPr>
              <w:t>Nerespectarea timpilor de mai sus da dreptul Autorității contractante de a solicita penalități/daune interese în conformitate cu clauzele contractului de achiziție publică/sectorială de produse.</w:t>
            </w:r>
            <w:r w:rsidRPr="00647011" w:rsidDel="0024514E">
              <w:rPr>
                <w:rFonts w:ascii="Times New Roman" w:hAnsi="Times New Roman"/>
                <w:sz w:val="21"/>
                <w:szCs w:val="21"/>
              </w:rPr>
              <w:t xml:space="preserve"> </w:t>
            </w:r>
            <w:bookmarkEnd w:id="2"/>
          </w:p>
        </w:tc>
        <w:tc>
          <w:tcPr>
            <w:tcW w:w="1276" w:type="dxa"/>
            <w:shd w:val="clear" w:color="auto" w:fill="auto"/>
          </w:tcPr>
          <w:p w14:paraId="3522018D" w14:textId="77777777" w:rsidR="00647011" w:rsidRPr="006B4178" w:rsidRDefault="00647011"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4A258E2" w14:textId="77777777" w:rsidR="00647011" w:rsidRPr="006B4178" w:rsidRDefault="00647011" w:rsidP="009B53A6">
            <w:pPr>
              <w:keepNext/>
              <w:keepLines/>
              <w:widowControl w:val="0"/>
              <w:spacing w:after="0" w:line="240" w:lineRule="auto"/>
              <w:rPr>
                <w:rFonts w:ascii="Times New Roman" w:hAnsi="Times New Roman"/>
                <w:b/>
                <w:color w:val="FF0000"/>
                <w:sz w:val="21"/>
                <w:szCs w:val="21"/>
              </w:rPr>
            </w:pPr>
          </w:p>
        </w:tc>
      </w:tr>
      <w:tr w:rsidR="007B3B90" w:rsidRPr="006B4178" w14:paraId="27D34625" w14:textId="77777777" w:rsidTr="00A122AC">
        <w:tc>
          <w:tcPr>
            <w:tcW w:w="8930" w:type="dxa"/>
            <w:shd w:val="clear" w:color="auto" w:fill="auto"/>
          </w:tcPr>
          <w:p w14:paraId="6399FEB6" w14:textId="77777777" w:rsidR="007B3B90" w:rsidRPr="00394C3A" w:rsidRDefault="007B3B90" w:rsidP="009B53A6">
            <w:pPr>
              <w:pStyle w:val="Titlu2"/>
              <w:widowControl w:val="0"/>
              <w:tabs>
                <w:tab w:val="clear" w:pos="643"/>
              </w:tabs>
              <w:suppressAutoHyphens w:val="0"/>
              <w:spacing w:before="0" w:line="240" w:lineRule="auto"/>
              <w:ind w:left="0" w:firstLine="0"/>
              <w:rPr>
                <w:rFonts w:ascii="Times New Roman" w:hAnsi="Times New Roman"/>
                <w:sz w:val="21"/>
                <w:szCs w:val="21"/>
              </w:rPr>
            </w:pPr>
            <w:r w:rsidRPr="006B4178">
              <w:rPr>
                <w:rFonts w:ascii="Times New Roman" w:hAnsi="Times New Roman"/>
                <w:sz w:val="21"/>
                <w:szCs w:val="21"/>
              </w:rPr>
              <w:lastRenderedPageBreak/>
              <w:t xml:space="preserve">3.11 Piese de schimb și materiale consumabile pentru activitățile din programul de mentenanță </w:t>
            </w:r>
            <w:r w:rsidRPr="00394C3A">
              <w:rPr>
                <w:rFonts w:ascii="Times New Roman" w:hAnsi="Times New Roman"/>
                <w:sz w:val="21"/>
                <w:szCs w:val="21"/>
              </w:rPr>
              <w:t xml:space="preserve">corectiva după expirarea garanției </w:t>
            </w:r>
          </w:p>
          <w:p w14:paraId="36E9663E" w14:textId="4E19B6BB" w:rsidR="00394C3A" w:rsidRPr="00394C3A" w:rsidRDefault="00394C3A" w:rsidP="00394C3A">
            <w:pPr>
              <w:pStyle w:val="Corptext"/>
              <w:rPr>
                <w:rFonts w:ascii="Times New Roman" w:hAnsi="Times New Roman"/>
                <w:sz w:val="21"/>
                <w:szCs w:val="21"/>
                <w:lang w:eastAsia="ar-SA"/>
              </w:rPr>
            </w:pPr>
            <w:r w:rsidRPr="00394C3A">
              <w:rPr>
                <w:rFonts w:ascii="Times New Roman" w:hAnsi="Times New Roman"/>
                <w:sz w:val="21"/>
                <w:szCs w:val="21"/>
                <w:lang w:eastAsia="ar-SA"/>
              </w:rPr>
              <w:t>Contractantul trebuie să fie în măsură să asigure piesele de schimb sau orice alte materiale consumabile pentru o perioadă de minim 2 ani după expirarea perioadei de garanție.</w:t>
            </w:r>
          </w:p>
          <w:p w14:paraId="25CD69EE" w14:textId="2018F8B6" w:rsidR="007B3B90" w:rsidRPr="006B4178" w:rsidRDefault="00394C3A" w:rsidP="004B2358">
            <w:pPr>
              <w:pStyle w:val="Listparagraf1"/>
              <w:keepNext/>
              <w:keepLines/>
              <w:widowControl w:val="0"/>
              <w:tabs>
                <w:tab w:val="left" w:pos="284"/>
              </w:tabs>
              <w:spacing w:after="0" w:line="240" w:lineRule="auto"/>
              <w:ind w:left="0"/>
              <w:contextualSpacing w:val="0"/>
              <w:jc w:val="both"/>
              <w:rPr>
                <w:rFonts w:ascii="Times New Roman" w:hAnsi="Times New Roman" w:cs="Times New Roman"/>
                <w:sz w:val="21"/>
                <w:szCs w:val="21"/>
              </w:rPr>
            </w:pPr>
            <w:r>
              <w:rPr>
                <w:rFonts w:ascii="Times New Roman" w:hAnsi="Times New Roman" w:cs="Times New Roman"/>
                <w:sz w:val="21"/>
                <w:szCs w:val="21"/>
              </w:rPr>
              <w:t>O</w:t>
            </w:r>
            <w:r w:rsidR="00711270">
              <w:rPr>
                <w:rFonts w:ascii="Times New Roman" w:hAnsi="Times New Roman" w:cs="Times New Roman"/>
                <w:sz w:val="21"/>
                <w:szCs w:val="21"/>
              </w:rPr>
              <w:t>fertantul va prezenta în propunerea tehnică:</w:t>
            </w:r>
          </w:p>
          <w:p w14:paraId="3E933C22" w14:textId="045D885E"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a)</w:t>
            </w:r>
            <w:r w:rsidR="007B3B90" w:rsidRPr="006B4178">
              <w:rPr>
                <w:rFonts w:ascii="Times New Roman" w:hAnsi="Times New Roman" w:cs="Times New Roman"/>
                <w:sz w:val="21"/>
                <w:szCs w:val="21"/>
              </w:rPr>
              <w:t xml:space="preserve">recomandări cu privire la piesele de schimb care trebuie să existe în mod curent pentru a facilita efectuarea în cel mai scurt timp a </w:t>
            </w:r>
            <w:proofErr w:type="spellStart"/>
            <w:r w:rsidR="007B3B90" w:rsidRPr="006B4178">
              <w:rPr>
                <w:rFonts w:ascii="Times New Roman" w:hAnsi="Times New Roman" w:cs="Times New Roman"/>
                <w:sz w:val="21"/>
                <w:szCs w:val="21"/>
              </w:rPr>
              <w:t>operaţiunilor</w:t>
            </w:r>
            <w:proofErr w:type="spellEnd"/>
            <w:r w:rsidR="007B3B90" w:rsidRPr="006B4178">
              <w:rPr>
                <w:rFonts w:ascii="Times New Roman" w:hAnsi="Times New Roman" w:cs="Times New Roman"/>
                <w:sz w:val="21"/>
                <w:szCs w:val="21"/>
              </w:rPr>
              <w:t xml:space="preserve"> de </w:t>
            </w:r>
            <w:proofErr w:type="spellStart"/>
            <w:r w:rsidR="007B3B90" w:rsidRPr="006B4178">
              <w:rPr>
                <w:rFonts w:ascii="Times New Roman" w:hAnsi="Times New Roman" w:cs="Times New Roman"/>
                <w:sz w:val="21"/>
                <w:szCs w:val="21"/>
              </w:rPr>
              <w:t>mentenanţă</w:t>
            </w:r>
            <w:proofErr w:type="spellEnd"/>
            <w:r w:rsidR="007B3B90" w:rsidRPr="006B4178">
              <w:rPr>
                <w:rFonts w:ascii="Times New Roman" w:hAnsi="Times New Roman" w:cs="Times New Roman"/>
                <w:sz w:val="21"/>
                <w:szCs w:val="21"/>
              </w:rPr>
              <w:t xml:space="preserve"> corectivă;</w:t>
            </w:r>
          </w:p>
          <w:p w14:paraId="3176B546" w14:textId="13451FD5"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 xml:space="preserve">b) </w:t>
            </w:r>
            <w:r w:rsidR="007B3B90" w:rsidRPr="006B4178">
              <w:rPr>
                <w:rFonts w:ascii="Times New Roman" w:hAnsi="Times New Roman" w:cs="Times New Roman"/>
                <w:sz w:val="21"/>
                <w:szCs w:val="21"/>
              </w:rPr>
              <w:t>timpul de livrare pentru piesele de schimb recomandate;</w:t>
            </w:r>
          </w:p>
          <w:p w14:paraId="32151EDD" w14:textId="5DE2E783"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c)</w:t>
            </w:r>
            <w:r w:rsidR="007B3B90" w:rsidRPr="006B4178">
              <w:rPr>
                <w:rFonts w:ascii="Times New Roman" w:hAnsi="Times New Roman" w:cs="Times New Roman"/>
                <w:sz w:val="21"/>
                <w:szCs w:val="21"/>
              </w:rPr>
              <w:t xml:space="preserve">modalitatea de asigurare a pieselor de schimb în perioada post </w:t>
            </w:r>
            <w:proofErr w:type="spellStart"/>
            <w:r w:rsidR="007B3B90" w:rsidRPr="006B4178">
              <w:rPr>
                <w:rFonts w:ascii="Times New Roman" w:hAnsi="Times New Roman" w:cs="Times New Roman"/>
                <w:sz w:val="21"/>
                <w:szCs w:val="21"/>
              </w:rPr>
              <w:t>garanţie</w:t>
            </w:r>
            <w:proofErr w:type="spellEnd"/>
            <w:r w:rsidR="007B3B90" w:rsidRPr="006B4178">
              <w:rPr>
                <w:rFonts w:ascii="Times New Roman" w:hAnsi="Times New Roman" w:cs="Times New Roman"/>
                <w:sz w:val="21"/>
                <w:szCs w:val="21"/>
              </w:rPr>
              <w:t>;</w:t>
            </w:r>
          </w:p>
          <w:p w14:paraId="10455400" w14:textId="7C280B57" w:rsidR="00711270" w:rsidRPr="00394C3A" w:rsidRDefault="004B2358" w:rsidP="00394C3A">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b/>
                <w:sz w:val="21"/>
                <w:szCs w:val="21"/>
              </w:rPr>
            </w:pPr>
            <w:r>
              <w:rPr>
                <w:rFonts w:ascii="Times New Roman" w:hAnsi="Times New Roman" w:cs="Times New Roman"/>
                <w:sz w:val="21"/>
                <w:szCs w:val="21"/>
              </w:rPr>
              <w:t xml:space="preserve">d) </w:t>
            </w:r>
            <w:r w:rsidR="007B3B90" w:rsidRPr="006B4178">
              <w:rPr>
                <w:rFonts w:ascii="Times New Roman" w:hAnsi="Times New Roman" w:cs="Times New Roman"/>
                <w:sz w:val="21"/>
                <w:szCs w:val="21"/>
              </w:rPr>
              <w:t xml:space="preserve">alte </w:t>
            </w:r>
            <w:proofErr w:type="spellStart"/>
            <w:r w:rsidR="007B3B90" w:rsidRPr="006B4178">
              <w:rPr>
                <w:rFonts w:ascii="Times New Roman" w:hAnsi="Times New Roman" w:cs="Times New Roman"/>
                <w:sz w:val="21"/>
                <w:szCs w:val="21"/>
              </w:rPr>
              <w:t>informaţii</w:t>
            </w:r>
            <w:proofErr w:type="spellEnd"/>
            <w:r w:rsidR="007B3B90" w:rsidRPr="006B4178">
              <w:rPr>
                <w:rFonts w:ascii="Times New Roman" w:hAnsi="Times New Roman" w:cs="Times New Roman"/>
                <w:sz w:val="21"/>
                <w:szCs w:val="21"/>
              </w:rPr>
              <w:t xml:space="preserve"> relevante.</w:t>
            </w:r>
          </w:p>
        </w:tc>
        <w:tc>
          <w:tcPr>
            <w:tcW w:w="1276" w:type="dxa"/>
            <w:shd w:val="clear" w:color="auto" w:fill="auto"/>
          </w:tcPr>
          <w:p w14:paraId="4EB42AD0" w14:textId="77777777" w:rsidR="007B3B90" w:rsidRPr="006B4178" w:rsidRDefault="007B3B90"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0DB4AD8" w14:textId="77777777" w:rsidR="007B3B90" w:rsidRPr="006B4178" w:rsidRDefault="007B3B90" w:rsidP="009B53A6">
            <w:pPr>
              <w:keepNext/>
              <w:keepLines/>
              <w:widowControl w:val="0"/>
              <w:spacing w:after="0" w:line="240" w:lineRule="auto"/>
              <w:rPr>
                <w:rFonts w:ascii="Times New Roman" w:hAnsi="Times New Roman"/>
                <w:b/>
                <w:color w:val="FF0000"/>
                <w:sz w:val="21"/>
                <w:szCs w:val="21"/>
              </w:rPr>
            </w:pPr>
          </w:p>
        </w:tc>
      </w:tr>
      <w:tr w:rsidR="007B3B90" w:rsidRPr="006B4178" w14:paraId="2D1B80F0" w14:textId="77777777" w:rsidTr="00A122AC">
        <w:tc>
          <w:tcPr>
            <w:tcW w:w="8930" w:type="dxa"/>
            <w:shd w:val="clear" w:color="auto" w:fill="auto"/>
          </w:tcPr>
          <w:p w14:paraId="1CE0D535" w14:textId="4A3975AF" w:rsidR="00C90A61" w:rsidRPr="006B4178" w:rsidRDefault="00C90A61" w:rsidP="009B53A6">
            <w:pPr>
              <w:pStyle w:val="Titlu2"/>
              <w:widowControl w:val="0"/>
              <w:tabs>
                <w:tab w:val="clear" w:pos="643"/>
              </w:tabs>
              <w:spacing w:before="0" w:line="240" w:lineRule="auto"/>
              <w:rPr>
                <w:rFonts w:ascii="Times New Roman" w:hAnsi="Times New Roman"/>
                <w:sz w:val="21"/>
                <w:szCs w:val="21"/>
                <w:shd w:val="clear" w:color="auto" w:fill="FFFFFF"/>
              </w:rPr>
            </w:pPr>
            <w:bookmarkStart w:id="3" w:name="_Hlk145678592"/>
            <w:r w:rsidRPr="006B4178">
              <w:rPr>
                <w:rFonts w:ascii="Times New Roman" w:hAnsi="Times New Roman"/>
                <w:sz w:val="21"/>
                <w:szCs w:val="21"/>
              </w:rPr>
              <w:t>3.12 Mediul in care este operat produsul , daca este cazul</w:t>
            </w:r>
            <w:bookmarkEnd w:id="3"/>
          </w:p>
          <w:p w14:paraId="0E09828B" w14:textId="34FCDE47" w:rsidR="00711270" w:rsidRPr="004B36B1" w:rsidRDefault="00C90A61" w:rsidP="005433CF">
            <w:pPr>
              <w:keepNext/>
              <w:keepLines/>
              <w:widowControl w:val="0"/>
              <w:spacing w:after="0" w:line="240" w:lineRule="auto"/>
              <w:rPr>
                <w:rFonts w:ascii="Times New Roman" w:hAnsi="Times New Roman"/>
                <w:sz w:val="21"/>
                <w:szCs w:val="21"/>
              </w:rPr>
            </w:pPr>
            <w:bookmarkStart w:id="4" w:name="_Hlk145678625"/>
            <w:r w:rsidRPr="006B4178">
              <w:rPr>
                <w:rFonts w:ascii="Times New Roman" w:hAnsi="Times New Roman"/>
                <w:sz w:val="21"/>
                <w:szCs w:val="21"/>
                <w:shd w:val="clear" w:color="auto" w:fill="FFFFFF"/>
              </w:rPr>
              <w:t xml:space="preserve">Produsele vor fi livrate, montate, </w:t>
            </w:r>
            <w:r w:rsidR="004B36B1">
              <w:rPr>
                <w:rFonts w:ascii="Times New Roman" w:hAnsi="Times New Roman"/>
                <w:sz w:val="21"/>
                <w:szCs w:val="21"/>
                <w:shd w:val="clear" w:color="auto" w:fill="FFFFFF"/>
              </w:rPr>
              <w:t>puse în funcțiune</w:t>
            </w:r>
            <w:r w:rsidRPr="006B4178">
              <w:rPr>
                <w:rFonts w:ascii="Times New Roman" w:hAnsi="Times New Roman"/>
                <w:sz w:val="21"/>
                <w:szCs w:val="21"/>
                <w:shd w:val="clear" w:color="auto" w:fill="FFFFFF"/>
              </w:rPr>
              <w:t xml:space="preserve"> </w:t>
            </w:r>
            <w:proofErr w:type="spellStart"/>
            <w:r w:rsidRPr="006B4178">
              <w:rPr>
                <w:rFonts w:ascii="Times New Roman" w:hAnsi="Times New Roman"/>
                <w:sz w:val="21"/>
                <w:szCs w:val="21"/>
                <w:shd w:val="clear" w:color="auto" w:fill="FFFFFF"/>
              </w:rPr>
              <w:t>şi</w:t>
            </w:r>
            <w:proofErr w:type="spellEnd"/>
            <w:r w:rsidRPr="006B4178">
              <w:rPr>
                <w:rFonts w:ascii="Times New Roman" w:hAnsi="Times New Roman"/>
                <w:sz w:val="21"/>
                <w:szCs w:val="21"/>
                <w:shd w:val="clear" w:color="auto" w:fill="FFFFFF"/>
              </w:rPr>
              <w:t xml:space="preserve"> utilizate</w:t>
            </w:r>
            <w:r w:rsidRPr="006B4178">
              <w:rPr>
                <w:rFonts w:ascii="Times New Roman" w:hAnsi="Times New Roman"/>
                <w:color w:val="FF0000"/>
                <w:sz w:val="21"/>
                <w:szCs w:val="21"/>
                <w:shd w:val="clear" w:color="auto" w:fill="FFFFFF"/>
              </w:rPr>
              <w:t xml:space="preserve"> </w:t>
            </w:r>
            <w:r w:rsidRPr="006B4178">
              <w:rPr>
                <w:rFonts w:ascii="Times New Roman" w:hAnsi="Times New Roman"/>
                <w:sz w:val="21"/>
                <w:szCs w:val="21"/>
              </w:rPr>
              <w:t xml:space="preserve">conform tabelului de la pct. 3.3.1. Detalierea produselor ce se vor </w:t>
            </w:r>
            <w:proofErr w:type="spellStart"/>
            <w:r w:rsidRPr="006B4178">
              <w:rPr>
                <w:rFonts w:ascii="Times New Roman" w:hAnsi="Times New Roman"/>
                <w:sz w:val="21"/>
                <w:szCs w:val="21"/>
              </w:rPr>
              <w:t>achizitiona</w:t>
            </w:r>
            <w:bookmarkEnd w:id="4"/>
            <w:proofErr w:type="spellEnd"/>
            <w:r w:rsidRPr="006B4178">
              <w:rPr>
                <w:rFonts w:ascii="Times New Roman" w:hAnsi="Times New Roman"/>
                <w:sz w:val="21"/>
                <w:szCs w:val="21"/>
              </w:rPr>
              <w:t>.</w:t>
            </w:r>
          </w:p>
        </w:tc>
        <w:tc>
          <w:tcPr>
            <w:tcW w:w="1276" w:type="dxa"/>
            <w:shd w:val="clear" w:color="auto" w:fill="auto"/>
          </w:tcPr>
          <w:p w14:paraId="1DE1D4C8" w14:textId="77777777" w:rsidR="007B3B90" w:rsidRPr="006B4178" w:rsidRDefault="007B3B90"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BACBEAA" w14:textId="77777777" w:rsidR="007B3B90" w:rsidRPr="006B4178" w:rsidRDefault="007B3B90" w:rsidP="009B53A6">
            <w:pPr>
              <w:keepNext/>
              <w:keepLines/>
              <w:widowControl w:val="0"/>
              <w:spacing w:after="0" w:line="240" w:lineRule="auto"/>
              <w:rPr>
                <w:rFonts w:ascii="Times New Roman" w:hAnsi="Times New Roman"/>
                <w:b/>
                <w:color w:val="FF0000"/>
                <w:sz w:val="21"/>
                <w:szCs w:val="21"/>
              </w:rPr>
            </w:pPr>
          </w:p>
        </w:tc>
      </w:tr>
      <w:tr w:rsidR="00C90A61" w:rsidRPr="006B4178" w14:paraId="69A5D33A" w14:textId="77777777" w:rsidTr="00A122AC">
        <w:tc>
          <w:tcPr>
            <w:tcW w:w="8930" w:type="dxa"/>
            <w:shd w:val="clear" w:color="auto" w:fill="auto"/>
          </w:tcPr>
          <w:p w14:paraId="11497F4A" w14:textId="77777777" w:rsidR="0022702C" w:rsidRPr="006B4178" w:rsidRDefault="0022702C"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3.13 Constrângeri privind locația unde se va efectua livrarea/instalarea daca este cazul</w:t>
            </w:r>
          </w:p>
          <w:p w14:paraId="4BA4ECE9" w14:textId="77777777" w:rsidR="0022702C" w:rsidRPr="006B4178" w:rsidRDefault="0022702C" w:rsidP="009B53A6">
            <w:pPr>
              <w:keepNext/>
              <w:keepLines/>
              <w:widowControl w:val="0"/>
              <w:spacing w:after="0" w:line="240" w:lineRule="auto"/>
              <w:rPr>
                <w:rFonts w:ascii="Times New Roman" w:hAnsi="Times New Roman"/>
                <w:sz w:val="21"/>
                <w:szCs w:val="21"/>
              </w:rPr>
            </w:pPr>
            <w:r w:rsidRPr="006B4178">
              <w:rPr>
                <w:rFonts w:ascii="Times New Roman" w:hAnsi="Times New Roman"/>
                <w:sz w:val="21"/>
                <w:szCs w:val="21"/>
              </w:rPr>
              <w:t xml:space="preserve">Livrarea produselor se va face la adresa </w:t>
            </w:r>
            <w:proofErr w:type="spellStart"/>
            <w:r w:rsidRPr="006B4178">
              <w:rPr>
                <w:rFonts w:ascii="Times New Roman" w:hAnsi="Times New Roman"/>
                <w:sz w:val="21"/>
                <w:szCs w:val="21"/>
              </w:rPr>
              <w:t>mentionata</w:t>
            </w:r>
            <w:proofErr w:type="spellEnd"/>
            <w:r w:rsidRPr="006B4178">
              <w:rPr>
                <w:rFonts w:ascii="Times New Roman" w:hAnsi="Times New Roman"/>
                <w:sz w:val="21"/>
                <w:szCs w:val="21"/>
              </w:rPr>
              <w:t xml:space="preserve"> in prezentul Caiet de Sarcini. </w:t>
            </w:r>
          </w:p>
          <w:p w14:paraId="6A4F2C11" w14:textId="00F6CBE5" w:rsidR="004B2358" w:rsidRPr="005B4A39" w:rsidRDefault="0022702C" w:rsidP="005B4A39">
            <w:pPr>
              <w:keepNext/>
              <w:keepLines/>
              <w:widowControl w:val="0"/>
              <w:spacing w:after="0" w:line="240" w:lineRule="auto"/>
              <w:rPr>
                <w:rFonts w:ascii="Times New Roman" w:hAnsi="Times New Roman"/>
                <w:sz w:val="21"/>
                <w:szCs w:val="21"/>
              </w:rPr>
            </w:pPr>
            <w:proofErr w:type="spellStart"/>
            <w:r w:rsidRPr="006B4178">
              <w:rPr>
                <w:rFonts w:ascii="Times New Roman" w:hAnsi="Times New Roman"/>
                <w:sz w:val="21"/>
                <w:szCs w:val="21"/>
              </w:rPr>
              <w:t>Inainte</w:t>
            </w:r>
            <w:proofErr w:type="spellEnd"/>
            <w:r w:rsidRPr="006B4178">
              <w:rPr>
                <w:rFonts w:ascii="Times New Roman" w:hAnsi="Times New Roman"/>
                <w:sz w:val="21"/>
                <w:szCs w:val="21"/>
              </w:rPr>
              <w:t xml:space="preserve"> de formularea ofertei este recomandat ca ofertantul sa se deplas</w:t>
            </w:r>
            <w:r w:rsidR="005B4A39">
              <w:rPr>
                <w:rFonts w:ascii="Times New Roman" w:hAnsi="Times New Roman"/>
                <w:sz w:val="21"/>
                <w:szCs w:val="21"/>
              </w:rPr>
              <w:t>eze</w:t>
            </w:r>
            <w:r w:rsidRPr="006B4178">
              <w:rPr>
                <w:rFonts w:ascii="Times New Roman" w:hAnsi="Times New Roman"/>
                <w:sz w:val="21"/>
                <w:szCs w:val="21"/>
              </w:rPr>
              <w:t xml:space="preserve"> la adres</w:t>
            </w:r>
            <w:r w:rsidR="005B4A39">
              <w:rPr>
                <w:rFonts w:ascii="Times New Roman" w:hAnsi="Times New Roman"/>
                <w:sz w:val="21"/>
                <w:szCs w:val="21"/>
              </w:rPr>
              <w:t>a</w:t>
            </w:r>
            <w:r w:rsidRPr="006B4178">
              <w:rPr>
                <w:rFonts w:ascii="Times New Roman" w:hAnsi="Times New Roman"/>
                <w:sz w:val="21"/>
                <w:szCs w:val="21"/>
              </w:rPr>
              <w:t xml:space="preserve"> </w:t>
            </w:r>
            <w:proofErr w:type="spellStart"/>
            <w:r w:rsidRPr="006B4178">
              <w:rPr>
                <w:rFonts w:ascii="Times New Roman" w:hAnsi="Times New Roman"/>
                <w:sz w:val="21"/>
                <w:szCs w:val="21"/>
              </w:rPr>
              <w:t>mentionat</w:t>
            </w:r>
            <w:r w:rsidR="005B4A39">
              <w:rPr>
                <w:rFonts w:ascii="Times New Roman" w:hAnsi="Times New Roman"/>
                <w:sz w:val="21"/>
                <w:szCs w:val="21"/>
              </w:rPr>
              <w:t>ă</w:t>
            </w:r>
            <w:proofErr w:type="spellEnd"/>
            <w:r w:rsidRPr="006B4178">
              <w:rPr>
                <w:rFonts w:ascii="Times New Roman" w:hAnsi="Times New Roman"/>
                <w:sz w:val="21"/>
                <w:szCs w:val="21"/>
              </w:rPr>
              <w:t xml:space="preserve"> pentru a evita orice fel de </w:t>
            </w:r>
            <w:proofErr w:type="spellStart"/>
            <w:r w:rsidRPr="006B4178">
              <w:rPr>
                <w:rFonts w:ascii="Times New Roman" w:hAnsi="Times New Roman"/>
                <w:sz w:val="21"/>
                <w:szCs w:val="21"/>
              </w:rPr>
              <w:t>constrangeri</w:t>
            </w:r>
            <w:proofErr w:type="spellEnd"/>
            <w:r w:rsidRPr="006B4178">
              <w:rPr>
                <w:rFonts w:ascii="Times New Roman" w:hAnsi="Times New Roman"/>
                <w:sz w:val="21"/>
                <w:szCs w:val="21"/>
              </w:rPr>
              <w:t xml:space="preserve"> fizice sau </w:t>
            </w:r>
            <w:proofErr w:type="spellStart"/>
            <w:r w:rsidRPr="006B4178">
              <w:rPr>
                <w:rFonts w:ascii="Times New Roman" w:hAnsi="Times New Roman"/>
                <w:sz w:val="21"/>
                <w:szCs w:val="21"/>
              </w:rPr>
              <w:t>functionale</w:t>
            </w:r>
            <w:proofErr w:type="spellEnd"/>
            <w:r w:rsidRPr="006B4178">
              <w:rPr>
                <w:rFonts w:ascii="Times New Roman" w:hAnsi="Times New Roman"/>
                <w:sz w:val="21"/>
                <w:szCs w:val="21"/>
              </w:rPr>
              <w:t xml:space="preserve"> impuse de </w:t>
            </w:r>
            <w:proofErr w:type="spellStart"/>
            <w:r w:rsidRPr="006B4178">
              <w:rPr>
                <w:rFonts w:ascii="Times New Roman" w:hAnsi="Times New Roman"/>
                <w:sz w:val="21"/>
                <w:szCs w:val="21"/>
              </w:rPr>
              <w:t>spatiul</w:t>
            </w:r>
            <w:proofErr w:type="spellEnd"/>
            <w:r w:rsidRPr="006B4178">
              <w:rPr>
                <w:rFonts w:ascii="Times New Roman" w:hAnsi="Times New Roman"/>
                <w:sz w:val="21"/>
                <w:szCs w:val="21"/>
              </w:rPr>
              <w:t xml:space="preserve"> sau accesul la </w:t>
            </w:r>
            <w:proofErr w:type="spellStart"/>
            <w:r w:rsidRPr="006B4178">
              <w:rPr>
                <w:rFonts w:ascii="Times New Roman" w:hAnsi="Times New Roman"/>
                <w:sz w:val="21"/>
                <w:szCs w:val="21"/>
              </w:rPr>
              <w:t>spatiul</w:t>
            </w:r>
            <w:proofErr w:type="spellEnd"/>
            <w:r w:rsidRPr="006B4178">
              <w:rPr>
                <w:rFonts w:ascii="Times New Roman" w:hAnsi="Times New Roman"/>
                <w:sz w:val="21"/>
                <w:szCs w:val="21"/>
              </w:rPr>
              <w:t xml:space="preserve"> unde acestea vor fi montate.</w:t>
            </w:r>
          </w:p>
        </w:tc>
        <w:tc>
          <w:tcPr>
            <w:tcW w:w="1276" w:type="dxa"/>
            <w:shd w:val="clear" w:color="auto" w:fill="auto"/>
          </w:tcPr>
          <w:p w14:paraId="7A5A6981" w14:textId="77777777" w:rsidR="00C90A61" w:rsidRPr="006B4178" w:rsidRDefault="00C90A61"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98E7830" w14:textId="77777777" w:rsidR="00C90A61" w:rsidRPr="006B4178" w:rsidRDefault="00C90A61" w:rsidP="009B53A6">
            <w:pPr>
              <w:keepNext/>
              <w:keepLines/>
              <w:widowControl w:val="0"/>
              <w:spacing w:after="0" w:line="240" w:lineRule="auto"/>
              <w:rPr>
                <w:rFonts w:ascii="Times New Roman" w:hAnsi="Times New Roman"/>
                <w:b/>
                <w:color w:val="FF0000"/>
                <w:sz w:val="21"/>
                <w:szCs w:val="21"/>
              </w:rPr>
            </w:pPr>
          </w:p>
        </w:tc>
      </w:tr>
      <w:tr w:rsidR="0022702C" w:rsidRPr="006B4178" w14:paraId="3FD853F6" w14:textId="77777777" w:rsidTr="00A122AC">
        <w:tc>
          <w:tcPr>
            <w:tcW w:w="8930" w:type="dxa"/>
            <w:shd w:val="clear" w:color="auto" w:fill="auto"/>
          </w:tcPr>
          <w:p w14:paraId="22C92BA8" w14:textId="77777777" w:rsidR="0022702C" w:rsidRPr="006B4178" w:rsidRDefault="0022702C" w:rsidP="009B53A6">
            <w:pPr>
              <w:pStyle w:val="Titlu2"/>
              <w:widowControl w:val="0"/>
              <w:tabs>
                <w:tab w:val="clear" w:pos="643"/>
                <w:tab w:val="left" w:pos="142"/>
              </w:tabs>
              <w:spacing w:before="0" w:line="240" w:lineRule="auto"/>
              <w:ind w:left="0" w:firstLine="0"/>
              <w:rPr>
                <w:rFonts w:ascii="Times New Roman" w:hAnsi="Times New Roman"/>
                <w:b w:val="0"/>
                <w:sz w:val="21"/>
                <w:szCs w:val="21"/>
                <w:lang w:val="it-IT"/>
              </w:rPr>
            </w:pPr>
            <w:r w:rsidRPr="006B4178">
              <w:rPr>
                <w:rFonts w:ascii="Times New Roman" w:hAnsi="Times New Roman"/>
                <w:sz w:val="21"/>
                <w:szCs w:val="21"/>
              </w:rPr>
              <w:t>4 Atribuțiile și responsabilitățile Părților</w:t>
            </w:r>
          </w:p>
          <w:p w14:paraId="051B9EA1" w14:textId="77777777" w:rsidR="0022702C" w:rsidRPr="006B4178" w:rsidRDefault="0022702C" w:rsidP="009B53A6">
            <w:pPr>
              <w:pStyle w:val="Default"/>
              <w:keepNext/>
              <w:keepLines/>
              <w:widowControl w:val="0"/>
              <w:jc w:val="both"/>
              <w:rPr>
                <w:rFonts w:ascii="Times New Roman" w:hAnsi="Times New Roman" w:cs="Times New Roman"/>
                <w:i/>
                <w:sz w:val="21"/>
                <w:szCs w:val="21"/>
              </w:rPr>
            </w:pPr>
            <w:proofErr w:type="spellStart"/>
            <w:r w:rsidRPr="006B4178">
              <w:rPr>
                <w:rFonts w:ascii="Times New Roman" w:hAnsi="Times New Roman" w:cs="Times New Roman"/>
                <w:i/>
                <w:sz w:val="21"/>
                <w:szCs w:val="21"/>
              </w:rPr>
              <w:t>În</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raport</w:t>
            </w:r>
            <w:proofErr w:type="spellEnd"/>
            <w:r w:rsidRPr="006B4178">
              <w:rPr>
                <w:rFonts w:ascii="Times New Roman" w:hAnsi="Times New Roman" w:cs="Times New Roman"/>
                <w:i/>
                <w:sz w:val="21"/>
                <w:szCs w:val="21"/>
              </w:rPr>
              <w:t xml:space="preserve"> cu </w:t>
            </w:r>
            <w:proofErr w:type="spellStart"/>
            <w:r w:rsidRPr="006B4178">
              <w:rPr>
                <w:rFonts w:ascii="Times New Roman" w:hAnsi="Times New Roman" w:cs="Times New Roman"/>
                <w:i/>
                <w:sz w:val="21"/>
                <w:szCs w:val="21"/>
              </w:rPr>
              <w:t>produsele</w:t>
            </w:r>
            <w:proofErr w:type="spellEnd"/>
            <w:r w:rsidRPr="006B4178">
              <w:rPr>
                <w:rFonts w:ascii="Times New Roman" w:hAnsi="Times New Roman" w:cs="Times New Roman"/>
                <w:i/>
                <w:sz w:val="21"/>
                <w:szCs w:val="21"/>
              </w:rPr>
              <w:t xml:space="preserve"> solicitate </w:t>
            </w:r>
            <w:proofErr w:type="spellStart"/>
            <w:r w:rsidRPr="006B4178">
              <w:rPr>
                <w:rFonts w:ascii="Times New Roman" w:hAnsi="Times New Roman" w:cs="Times New Roman"/>
                <w:i/>
                <w:sz w:val="21"/>
                <w:szCs w:val="21"/>
              </w:rPr>
              <w:t>și</w:t>
            </w:r>
            <w:proofErr w:type="spellEnd"/>
            <w:r w:rsidRPr="006B4178">
              <w:rPr>
                <w:rFonts w:ascii="Times New Roman" w:hAnsi="Times New Roman" w:cs="Times New Roman"/>
                <w:i/>
                <w:sz w:val="21"/>
                <w:szCs w:val="21"/>
              </w:rPr>
              <w:t xml:space="preserve"> cu </w:t>
            </w:r>
            <w:proofErr w:type="spellStart"/>
            <w:r w:rsidRPr="006B4178">
              <w:rPr>
                <w:rFonts w:ascii="Times New Roman" w:hAnsi="Times New Roman" w:cs="Times New Roman"/>
                <w:i/>
                <w:sz w:val="21"/>
                <w:szCs w:val="21"/>
              </w:rPr>
              <w:t>cerințele</w:t>
            </w:r>
            <w:proofErr w:type="spellEnd"/>
            <w:r w:rsidRPr="006B4178">
              <w:rPr>
                <w:rFonts w:ascii="Times New Roman" w:hAnsi="Times New Roman" w:cs="Times New Roman"/>
                <w:i/>
                <w:sz w:val="21"/>
                <w:szCs w:val="21"/>
              </w:rPr>
              <w:t xml:space="preserve"> stipulate </w:t>
            </w:r>
            <w:proofErr w:type="spellStart"/>
            <w:r w:rsidRPr="006B4178">
              <w:rPr>
                <w:rFonts w:ascii="Times New Roman" w:hAnsi="Times New Roman" w:cs="Times New Roman"/>
                <w:i/>
                <w:sz w:val="21"/>
                <w:szCs w:val="21"/>
              </w:rPr>
              <w:t>în</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prezentul</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Caiet</w:t>
            </w:r>
            <w:proofErr w:type="spellEnd"/>
            <w:r w:rsidRPr="006B4178">
              <w:rPr>
                <w:rFonts w:ascii="Times New Roman" w:hAnsi="Times New Roman" w:cs="Times New Roman"/>
                <w:i/>
                <w:sz w:val="21"/>
                <w:szCs w:val="21"/>
              </w:rPr>
              <w:t xml:space="preserve"> de </w:t>
            </w:r>
            <w:proofErr w:type="spellStart"/>
            <w:r w:rsidRPr="006B4178">
              <w:rPr>
                <w:rFonts w:ascii="Times New Roman" w:hAnsi="Times New Roman" w:cs="Times New Roman"/>
                <w:i/>
                <w:sz w:val="21"/>
                <w:szCs w:val="21"/>
              </w:rPr>
              <w:t>Sarcini</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responsabilitățile</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și</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atribuțiile</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părților</w:t>
            </w:r>
            <w:proofErr w:type="spellEnd"/>
            <w:r w:rsidRPr="006B4178">
              <w:rPr>
                <w:rFonts w:ascii="Times New Roman" w:hAnsi="Times New Roman" w:cs="Times New Roman"/>
                <w:i/>
                <w:sz w:val="21"/>
                <w:szCs w:val="21"/>
              </w:rPr>
              <w:t xml:space="preserve"> sunt:</w:t>
            </w:r>
          </w:p>
          <w:p w14:paraId="0FA13C4A" w14:textId="77777777" w:rsidR="0022702C" w:rsidRPr="006B4178" w:rsidRDefault="0022702C" w:rsidP="009B53A6">
            <w:pPr>
              <w:pStyle w:val="Default"/>
              <w:keepNext/>
              <w:keepLines/>
              <w:widowControl w:val="0"/>
              <w:jc w:val="both"/>
              <w:rPr>
                <w:rFonts w:ascii="Times New Roman" w:hAnsi="Times New Roman" w:cs="Times New Roman"/>
                <w:b/>
                <w:bCs/>
                <w:i/>
                <w:sz w:val="21"/>
                <w:szCs w:val="21"/>
                <w:lang w:val="fr-BE"/>
              </w:rPr>
            </w:pPr>
          </w:p>
          <w:p w14:paraId="3792A665" w14:textId="77777777" w:rsidR="0022702C" w:rsidRPr="006B4178" w:rsidRDefault="0022702C" w:rsidP="009B53A6">
            <w:pPr>
              <w:pStyle w:val="Default"/>
              <w:keepNext/>
              <w:keepLines/>
              <w:widowControl w:val="0"/>
              <w:jc w:val="both"/>
              <w:rPr>
                <w:rFonts w:ascii="Times New Roman" w:hAnsi="Times New Roman" w:cs="Times New Roman"/>
                <w:i/>
                <w:sz w:val="21"/>
                <w:szCs w:val="21"/>
                <w:lang w:val="fr-BE"/>
              </w:rPr>
            </w:pPr>
            <w:proofErr w:type="spellStart"/>
            <w:r w:rsidRPr="006B4178">
              <w:rPr>
                <w:rFonts w:ascii="Times New Roman" w:hAnsi="Times New Roman" w:cs="Times New Roman"/>
                <w:b/>
                <w:bCs/>
                <w:i/>
                <w:sz w:val="21"/>
                <w:szCs w:val="21"/>
                <w:lang w:val="fr-BE"/>
              </w:rPr>
              <w:t>Ofertantul</w:t>
            </w:r>
            <w:proofErr w:type="spellEnd"/>
            <w:r w:rsidRPr="006B4178">
              <w:rPr>
                <w:rFonts w:ascii="Times New Roman" w:hAnsi="Times New Roman" w:cs="Times New Roman"/>
                <w:b/>
                <w:bCs/>
                <w:i/>
                <w:sz w:val="21"/>
                <w:szCs w:val="21"/>
                <w:lang w:val="fr-BE"/>
              </w:rPr>
              <w:t xml:space="preserve"> </w:t>
            </w:r>
            <w:r w:rsidRPr="006B4178">
              <w:rPr>
                <w:rFonts w:ascii="Times New Roman" w:hAnsi="Times New Roman" w:cs="Times New Roman"/>
                <w:b/>
                <w:i/>
                <w:sz w:val="21"/>
                <w:szCs w:val="21"/>
                <w:lang w:val="fr-BE"/>
              </w:rPr>
              <w:t xml:space="preserve">are </w:t>
            </w:r>
            <w:proofErr w:type="spellStart"/>
            <w:r w:rsidRPr="006B4178">
              <w:rPr>
                <w:rFonts w:ascii="Times New Roman" w:hAnsi="Times New Roman" w:cs="Times New Roman"/>
                <w:b/>
                <w:i/>
                <w:sz w:val="21"/>
                <w:szCs w:val="21"/>
                <w:lang w:val="fr-BE"/>
              </w:rPr>
              <w:t>următoarele</w:t>
            </w:r>
            <w:proofErr w:type="spellEnd"/>
            <w:r w:rsidRPr="006B4178">
              <w:rPr>
                <w:rFonts w:ascii="Times New Roman" w:hAnsi="Times New Roman" w:cs="Times New Roman"/>
                <w:b/>
                <w:i/>
                <w:sz w:val="21"/>
                <w:szCs w:val="21"/>
                <w:lang w:val="fr-BE"/>
              </w:rPr>
              <w:t xml:space="preserve"> </w:t>
            </w:r>
            <w:proofErr w:type="spellStart"/>
            <w:r w:rsidRPr="006B4178">
              <w:rPr>
                <w:rFonts w:ascii="Times New Roman" w:hAnsi="Times New Roman" w:cs="Times New Roman"/>
                <w:b/>
                <w:i/>
                <w:sz w:val="21"/>
                <w:szCs w:val="21"/>
                <w:lang w:val="fr-BE"/>
              </w:rPr>
              <w:t>obligații</w:t>
            </w:r>
            <w:proofErr w:type="spellEnd"/>
            <w:r w:rsidRPr="006B4178">
              <w:rPr>
                <w:rFonts w:ascii="Times New Roman" w:hAnsi="Times New Roman" w:cs="Times New Roman"/>
                <w:b/>
                <w:i/>
                <w:sz w:val="21"/>
                <w:szCs w:val="21"/>
                <w:lang w:val="fr-BE"/>
              </w:rPr>
              <w:t xml:space="preserve"> </w:t>
            </w:r>
            <w:proofErr w:type="gramStart"/>
            <w:r w:rsidRPr="006B4178">
              <w:rPr>
                <w:rFonts w:ascii="Times New Roman" w:hAnsi="Times New Roman" w:cs="Times New Roman"/>
                <w:b/>
                <w:i/>
                <w:sz w:val="21"/>
                <w:szCs w:val="21"/>
                <w:lang w:val="fr-BE"/>
              </w:rPr>
              <w:t>principale:</w:t>
            </w:r>
            <w:proofErr w:type="gramEnd"/>
            <w:r w:rsidRPr="006B4178">
              <w:rPr>
                <w:rFonts w:ascii="Times New Roman" w:hAnsi="Times New Roman" w:cs="Times New Roman"/>
                <w:b/>
                <w:i/>
                <w:sz w:val="21"/>
                <w:szCs w:val="21"/>
                <w:lang w:val="fr-BE"/>
              </w:rPr>
              <w:t xml:space="preserve"> </w:t>
            </w:r>
          </w:p>
          <w:p w14:paraId="10063D6C"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mobilizarea</w:t>
            </w:r>
            <w:proofErr w:type="spellEnd"/>
            <w:proofErr w:type="gram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resurse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suficiente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expertiză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adecvată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asigura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gestionarea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cum este </w:t>
            </w:r>
            <w:proofErr w:type="spellStart"/>
            <w:r w:rsidRPr="006B4178">
              <w:rPr>
                <w:rFonts w:ascii="Times New Roman" w:hAnsi="Times New Roman" w:cs="Times New Roman"/>
                <w:i/>
                <w:sz w:val="21"/>
                <w:szCs w:val="21"/>
                <w:lang w:val="fr-BE"/>
              </w:rPr>
              <w:t>solicitat</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nivelul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Caietului</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Sarcini</w:t>
            </w:r>
            <w:proofErr w:type="spellEnd"/>
            <w:r w:rsidRPr="006B4178">
              <w:rPr>
                <w:rFonts w:ascii="Times New Roman" w:hAnsi="Times New Roman" w:cs="Times New Roman"/>
                <w:i/>
                <w:sz w:val="21"/>
                <w:szCs w:val="21"/>
                <w:lang w:val="fr-BE"/>
              </w:rPr>
              <w:t xml:space="preserve">, </w:t>
            </w:r>
          </w:p>
          <w:p w14:paraId="5A6F0BB5"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îndeplinirea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obligațiilor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respectarea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bunelor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practici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din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domeniu</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prevederilor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legale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relevante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încât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să</w:t>
            </w:r>
            <w:proofErr w:type="spellEnd"/>
            <w:r w:rsidRPr="006B4178">
              <w:rPr>
                <w:rFonts w:ascii="Times New Roman" w:hAnsi="Times New Roman" w:cs="Times New Roman"/>
                <w:i/>
                <w:sz w:val="21"/>
                <w:szCs w:val="21"/>
                <w:lang w:val="fr-BE"/>
              </w:rPr>
              <w:t xml:space="preserve"> se </w:t>
            </w:r>
            <w:proofErr w:type="spellStart"/>
            <w:r w:rsidRPr="006B4178">
              <w:rPr>
                <w:rFonts w:ascii="Times New Roman" w:hAnsi="Times New Roman" w:cs="Times New Roman"/>
                <w:i/>
                <w:sz w:val="21"/>
                <w:szCs w:val="21"/>
                <w:lang w:val="fr-BE"/>
              </w:rPr>
              <w:t>asigure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obligațiile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sunt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îndeplinite</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parametrii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solicitați</w:t>
            </w:r>
            <w:proofErr w:type="spellEnd"/>
            <w:r w:rsidRPr="006B4178">
              <w:rPr>
                <w:rFonts w:ascii="Times New Roman" w:hAnsi="Times New Roman" w:cs="Times New Roman"/>
                <w:i/>
                <w:sz w:val="21"/>
                <w:szCs w:val="21"/>
                <w:lang w:val="fr-BE"/>
              </w:rPr>
              <w:t xml:space="preserve">, </w:t>
            </w:r>
          </w:p>
          <w:p w14:paraId="712116C9"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asigurarea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unui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grad</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flexibilitate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planificarea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modalității</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gestionare</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toată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durata</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derulare</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
          <w:p w14:paraId="1D741CC6"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transmiterea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datelor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identificare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de contact ale </w:t>
            </w:r>
            <w:proofErr w:type="spellStart"/>
            <w:r w:rsidRPr="006B4178">
              <w:rPr>
                <w:rFonts w:ascii="Times New Roman" w:hAnsi="Times New Roman" w:cs="Times New Roman"/>
                <w:i/>
                <w:sz w:val="21"/>
                <w:szCs w:val="21"/>
                <w:lang w:val="fr-BE"/>
              </w:rPr>
              <w:t>personalului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executarea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
          <w:p w14:paraId="0A80A63C"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colaborarea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verificarea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produselor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livrate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realizarea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recepțiilor</w:t>
            </w:r>
            <w:proofErr w:type="spellEnd"/>
            <w:r w:rsidRPr="006B4178">
              <w:rPr>
                <w:rFonts w:ascii="Times New Roman" w:hAnsi="Times New Roman" w:cs="Times New Roman"/>
                <w:i/>
                <w:sz w:val="21"/>
                <w:szCs w:val="21"/>
                <w:lang w:val="fr-BE"/>
              </w:rPr>
              <w:t xml:space="preserve">, </w:t>
            </w:r>
          </w:p>
          <w:p w14:paraId="0475F829"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reducerea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măsura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posibilă</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minim</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situațiilor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întârzieri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efectuarea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livrărilor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minimizând</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impactul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negativ</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asupra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activității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
          <w:p w14:paraId="3CBDDE63"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asigurarea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orice</w:t>
            </w:r>
            <w:proofErr w:type="spellEnd"/>
            <w:r w:rsidRPr="006B4178">
              <w:rPr>
                <w:rFonts w:ascii="Times New Roman" w:hAnsi="Times New Roman" w:cs="Times New Roman"/>
                <w:i/>
                <w:sz w:val="21"/>
                <w:szCs w:val="21"/>
                <w:lang w:val="fr-BE"/>
              </w:rPr>
              <w:t xml:space="preserve"> documente, </w:t>
            </w:r>
            <w:proofErr w:type="spellStart"/>
            <w:r w:rsidRPr="006B4178">
              <w:rPr>
                <w:rFonts w:ascii="Times New Roman" w:hAnsi="Times New Roman" w:cs="Times New Roman"/>
                <w:i/>
                <w:sz w:val="21"/>
                <w:szCs w:val="21"/>
                <w:lang w:val="fr-BE"/>
              </w:rPr>
              <w:t>documentații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w:t>
            </w:r>
            <w:proofErr w:type="spellStart"/>
            <w:r w:rsidRPr="006B4178">
              <w:rPr>
                <w:rFonts w:ascii="Times New Roman" w:hAnsi="Times New Roman" w:cs="Times New Roman"/>
                <w:i/>
                <w:sz w:val="21"/>
                <w:szCs w:val="21"/>
                <w:lang w:val="fr-BE"/>
              </w:rPr>
              <w:t>sau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instrucțiuni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furnizate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către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sunt</w:t>
            </w:r>
            <w:proofErr w:type="spellEnd"/>
            <w:r w:rsidRPr="006B4178">
              <w:rPr>
                <w:rFonts w:ascii="Times New Roman" w:hAnsi="Times New Roman" w:cs="Times New Roman"/>
                <w:i/>
                <w:sz w:val="21"/>
                <w:szCs w:val="21"/>
                <w:lang w:val="fr-BE"/>
              </w:rPr>
              <w:t xml:space="preserve"> exacte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elaborate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conformitate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bunele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practici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specifice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domeniu</w:t>
            </w:r>
            <w:proofErr w:type="spellEnd"/>
            <w:r w:rsidRPr="006B4178">
              <w:rPr>
                <w:rFonts w:ascii="Times New Roman" w:hAnsi="Times New Roman" w:cs="Times New Roman"/>
                <w:i/>
                <w:sz w:val="21"/>
                <w:szCs w:val="21"/>
                <w:lang w:val="fr-BE"/>
              </w:rPr>
              <w:t xml:space="preserve">, </w:t>
            </w:r>
          </w:p>
          <w:p w14:paraId="5B095D38"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prezentarea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rapoartelor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solicitate</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potrivit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cerințelor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raportare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stablite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prin</w:t>
            </w:r>
            <w:proofErr w:type="spellEnd"/>
            <w:r w:rsidRPr="006B4178">
              <w:rPr>
                <w:rFonts w:ascii="Times New Roman" w:hAnsi="Times New Roman" w:cs="Times New Roman"/>
                <w:i/>
                <w:sz w:val="21"/>
                <w:szCs w:val="21"/>
                <w:lang w:val="fr-BE"/>
              </w:rPr>
              <w:t xml:space="preserve"> </w:t>
            </w:r>
            <w:proofErr w:type="spellStart"/>
            <w:proofErr w:type="gramStart"/>
            <w:r w:rsidRPr="006B4178">
              <w:rPr>
                <w:rFonts w:ascii="Times New Roman" w:hAnsi="Times New Roman" w:cs="Times New Roman"/>
                <w:i/>
                <w:sz w:val="21"/>
                <w:szCs w:val="21"/>
                <w:lang w:val="fr-BE"/>
              </w:rPr>
              <w:t>Contract</w:t>
            </w:r>
            <w:proofErr w:type="spellEnd"/>
            <w:r w:rsidRPr="006B4178">
              <w:rPr>
                <w:rFonts w:ascii="Times New Roman" w:hAnsi="Times New Roman" w:cs="Times New Roman"/>
                <w:i/>
                <w:sz w:val="21"/>
                <w:szCs w:val="21"/>
                <w:lang w:val="fr-BE"/>
              </w:rPr>
              <w:t>;</w:t>
            </w:r>
            <w:proofErr w:type="gramEnd"/>
          </w:p>
          <w:p w14:paraId="114A24B5"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lastRenderedPageBreak/>
              <w:t>colaborarea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furnizarea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produselor</w:t>
            </w:r>
            <w:proofErr w:type="spellEnd"/>
            <w:r w:rsidRPr="006B4178">
              <w:rPr>
                <w:rFonts w:ascii="Times New Roman" w:hAnsi="Times New Roman" w:cs="Times New Roman"/>
                <w:i/>
                <w:sz w:val="21"/>
                <w:szCs w:val="21"/>
                <w:lang w:val="fr-BE"/>
              </w:rPr>
              <w:t xml:space="preserve"> care fac </w:t>
            </w:r>
            <w:proofErr w:type="spellStart"/>
            <w:r w:rsidRPr="006B4178">
              <w:rPr>
                <w:rFonts w:ascii="Times New Roman" w:hAnsi="Times New Roman" w:cs="Times New Roman"/>
                <w:i/>
                <w:sz w:val="21"/>
                <w:szCs w:val="21"/>
                <w:lang w:val="fr-BE"/>
              </w:rPr>
              <w:t>obiectul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asigurarea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serviciilor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accesorii</w:t>
            </w:r>
            <w:proofErr w:type="spellEnd"/>
            <w:r w:rsidRPr="006B4178">
              <w:rPr>
                <w:rFonts w:ascii="Times New Roman" w:hAnsi="Times New Roman" w:cs="Times New Roman"/>
                <w:i/>
                <w:sz w:val="21"/>
                <w:szCs w:val="21"/>
                <w:lang w:val="fr-BE"/>
              </w:rPr>
              <w:t xml:space="preserve">. </w:t>
            </w:r>
          </w:p>
          <w:p w14:paraId="646EF4CA" w14:textId="77777777" w:rsidR="0022702C" w:rsidRPr="006B4178" w:rsidRDefault="0022702C" w:rsidP="009B53A6">
            <w:pPr>
              <w:pStyle w:val="Default"/>
              <w:keepNext/>
              <w:keepLines/>
              <w:widowControl w:val="0"/>
              <w:jc w:val="both"/>
              <w:rPr>
                <w:rFonts w:ascii="Times New Roman" w:hAnsi="Times New Roman" w:cs="Times New Roman"/>
                <w:i/>
                <w:sz w:val="21"/>
                <w:szCs w:val="21"/>
                <w:lang w:val="fr-BE"/>
              </w:rPr>
            </w:pPr>
          </w:p>
          <w:p w14:paraId="0FB1DCB3" w14:textId="77777777" w:rsidR="0022702C" w:rsidRPr="006B4178" w:rsidRDefault="0022702C" w:rsidP="009B53A6">
            <w:pPr>
              <w:pStyle w:val="Default"/>
              <w:keepNext/>
              <w:keepLines/>
              <w:widowControl w:val="0"/>
              <w:jc w:val="both"/>
              <w:rPr>
                <w:rFonts w:ascii="Times New Roman" w:hAnsi="Times New Roman" w:cs="Times New Roman"/>
                <w:b/>
                <w:sz w:val="21"/>
                <w:szCs w:val="21"/>
                <w:lang w:val="fr-BE"/>
              </w:rPr>
            </w:pPr>
            <w:proofErr w:type="spellStart"/>
            <w:r w:rsidRPr="006B4178">
              <w:rPr>
                <w:rFonts w:ascii="Times New Roman" w:hAnsi="Times New Roman" w:cs="Times New Roman"/>
                <w:sz w:val="21"/>
                <w:szCs w:val="21"/>
                <w:lang w:val="fr-BE"/>
              </w:rPr>
              <w:t>Obligațiile</w:t>
            </w:r>
            <w:proofErr w:type="spellEnd"/>
            <w:r w:rsidRPr="006B4178">
              <w:rPr>
                <w:rFonts w:ascii="Times New Roman" w:hAnsi="Times New Roman" w:cs="Times New Roman"/>
                <w:sz w:val="21"/>
                <w:szCs w:val="21"/>
                <w:lang w:val="fr-BE"/>
              </w:rPr>
              <w:t xml:space="preserve"> principale ale </w:t>
            </w:r>
            <w:proofErr w:type="spellStart"/>
            <w:r w:rsidRPr="006B4178">
              <w:rPr>
                <w:rFonts w:ascii="Times New Roman" w:hAnsi="Times New Roman" w:cs="Times New Roman"/>
                <w:sz w:val="21"/>
                <w:szCs w:val="21"/>
                <w:lang w:val="fr-BE"/>
              </w:rPr>
              <w:t>Ofertantului</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devenit</w:t>
            </w:r>
            <w:proofErr w:type="spellEnd"/>
            <w:r w:rsidRPr="006B4178">
              <w:rPr>
                <w:rFonts w:ascii="Times New Roman" w:hAnsi="Times New Roman" w:cs="Times New Roman"/>
                <w:sz w:val="21"/>
                <w:szCs w:val="21"/>
                <w:lang w:val="fr-BE"/>
              </w:rPr>
              <w:t xml:space="preserve"> Contractant se </w:t>
            </w:r>
            <w:proofErr w:type="spellStart"/>
            <w:r w:rsidRPr="006B4178">
              <w:rPr>
                <w:rFonts w:ascii="Times New Roman" w:hAnsi="Times New Roman" w:cs="Times New Roman"/>
                <w:sz w:val="21"/>
                <w:szCs w:val="21"/>
                <w:lang w:val="fr-BE"/>
              </w:rPr>
              <w:t>completează</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cu</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obligațiile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prevăzute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în</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condițiile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contractuale</w:t>
            </w:r>
            <w:proofErr w:type="spellEnd"/>
            <w:r w:rsidRPr="006B4178">
              <w:rPr>
                <w:rFonts w:ascii="Times New Roman" w:hAnsi="Times New Roman" w:cs="Times New Roman"/>
                <w:sz w:val="21"/>
                <w:szCs w:val="21"/>
                <w:lang w:val="fr-BE"/>
              </w:rPr>
              <w:t xml:space="preserve">. </w:t>
            </w:r>
          </w:p>
          <w:p w14:paraId="017DB1BE" w14:textId="77777777" w:rsidR="0022702C" w:rsidRPr="006B4178" w:rsidRDefault="0022702C" w:rsidP="009B53A6">
            <w:pPr>
              <w:pStyle w:val="Titlu2"/>
              <w:widowControl w:val="0"/>
              <w:tabs>
                <w:tab w:val="clear" w:pos="643"/>
              </w:tabs>
              <w:spacing w:before="0" w:line="240" w:lineRule="auto"/>
              <w:ind w:left="0" w:firstLine="0"/>
              <w:rPr>
                <w:rFonts w:ascii="Times New Roman" w:hAnsi="Times New Roman"/>
                <w:sz w:val="21"/>
                <w:szCs w:val="21"/>
              </w:rPr>
            </w:pPr>
          </w:p>
        </w:tc>
        <w:tc>
          <w:tcPr>
            <w:tcW w:w="1276" w:type="dxa"/>
            <w:shd w:val="clear" w:color="auto" w:fill="auto"/>
          </w:tcPr>
          <w:p w14:paraId="4E18754D" w14:textId="77777777" w:rsidR="0022702C" w:rsidRPr="006B4178" w:rsidRDefault="0022702C"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1B58FC6B" w14:textId="77777777" w:rsidR="0022702C" w:rsidRPr="006B4178" w:rsidRDefault="0022702C" w:rsidP="009B53A6">
            <w:pPr>
              <w:keepNext/>
              <w:keepLines/>
              <w:widowControl w:val="0"/>
              <w:spacing w:after="0" w:line="240" w:lineRule="auto"/>
              <w:rPr>
                <w:rFonts w:ascii="Times New Roman" w:hAnsi="Times New Roman"/>
                <w:b/>
                <w:color w:val="FF0000"/>
                <w:sz w:val="21"/>
                <w:szCs w:val="21"/>
              </w:rPr>
            </w:pPr>
          </w:p>
        </w:tc>
      </w:tr>
      <w:tr w:rsidR="0022702C" w:rsidRPr="006B4178" w14:paraId="5B5BDBD3" w14:textId="77777777" w:rsidTr="00A122AC">
        <w:tc>
          <w:tcPr>
            <w:tcW w:w="8930" w:type="dxa"/>
            <w:shd w:val="clear" w:color="auto" w:fill="auto"/>
          </w:tcPr>
          <w:p w14:paraId="544DB0E5" w14:textId="07FF9FD8" w:rsidR="0022702C" w:rsidRPr="006B4178" w:rsidRDefault="0022702C" w:rsidP="00C763C1">
            <w:pPr>
              <w:pStyle w:val="Titlu1"/>
              <w:keepNext w:val="0"/>
              <w:tabs>
                <w:tab w:val="left" w:pos="142"/>
              </w:tabs>
              <w:suppressAutoHyphens/>
              <w:spacing w:before="0" w:after="0" w:line="240" w:lineRule="auto"/>
              <w:jc w:val="both"/>
              <w:rPr>
                <w:rFonts w:ascii="Times New Roman" w:hAnsi="Times New Roman"/>
                <w:sz w:val="21"/>
                <w:szCs w:val="21"/>
              </w:rPr>
            </w:pPr>
            <w:r w:rsidRPr="006B4178">
              <w:rPr>
                <w:rFonts w:ascii="Times New Roman" w:hAnsi="Times New Roman"/>
                <w:sz w:val="21"/>
                <w:szCs w:val="21"/>
              </w:rPr>
              <w:t xml:space="preserve">5. Documentații ce trebuie furnizate Autorității  contractante în legătură cu produsul </w:t>
            </w:r>
          </w:p>
          <w:p w14:paraId="438831BC" w14:textId="77777777" w:rsidR="0022702C" w:rsidRPr="006B4178" w:rsidRDefault="0022702C" w:rsidP="00C763C1">
            <w:pPr>
              <w:spacing w:after="0" w:line="240" w:lineRule="auto"/>
              <w:rPr>
                <w:rFonts w:ascii="Times New Roman" w:hAnsi="Times New Roman"/>
                <w:sz w:val="21"/>
                <w:szCs w:val="21"/>
              </w:rPr>
            </w:pPr>
            <w:r w:rsidRPr="006B4178">
              <w:rPr>
                <w:rFonts w:ascii="Times New Roman" w:hAnsi="Times New Roman"/>
                <w:sz w:val="21"/>
                <w:szCs w:val="21"/>
              </w:rPr>
              <w:t>Toate produsele incluse în prezentul contract vor fi furnizate împreună cu documentația adecvată, în limba română.</w:t>
            </w:r>
          </w:p>
          <w:p w14:paraId="5AE8CC64" w14:textId="77777777" w:rsidR="0022702C" w:rsidRPr="006B4178" w:rsidRDefault="0022702C" w:rsidP="00C763C1">
            <w:pPr>
              <w:spacing w:after="0" w:line="240" w:lineRule="auto"/>
              <w:rPr>
                <w:rFonts w:ascii="Times New Roman" w:hAnsi="Times New Roman"/>
                <w:i/>
                <w:sz w:val="21"/>
                <w:szCs w:val="21"/>
              </w:rPr>
            </w:pPr>
            <w:r w:rsidRPr="006B4178">
              <w:rPr>
                <w:rFonts w:ascii="Times New Roman" w:hAnsi="Times New Roman"/>
                <w:sz w:val="21"/>
                <w:szCs w:val="21"/>
              </w:rPr>
              <w:t>Documentațiile obligatorii pe care Contractantul trebuie să le livreze autorității contractante în cadrul contractului sunt</w:t>
            </w:r>
            <w:r w:rsidRPr="006B4178">
              <w:rPr>
                <w:rFonts w:ascii="Times New Roman" w:hAnsi="Times New Roman"/>
                <w:i/>
                <w:sz w:val="21"/>
                <w:szCs w:val="21"/>
              </w:rPr>
              <w:t>:</w:t>
            </w:r>
          </w:p>
          <w:p w14:paraId="2FF60307" w14:textId="2054AA2C" w:rsidR="0022702C" w:rsidRPr="005B4A39" w:rsidRDefault="0066534B" w:rsidP="004B36B1">
            <w:pPr>
              <w:pStyle w:val="Listparagraf"/>
              <w:spacing w:after="0" w:line="240" w:lineRule="auto"/>
              <w:ind w:left="360"/>
              <w:rPr>
                <w:rFonts w:ascii="Times New Roman" w:hAnsi="Times New Roman"/>
                <w:sz w:val="21"/>
                <w:szCs w:val="21"/>
              </w:rPr>
            </w:pPr>
            <w:r w:rsidRPr="005B4A39">
              <w:rPr>
                <w:rFonts w:ascii="Times New Roman" w:hAnsi="Times New Roman"/>
                <w:sz w:val="21"/>
                <w:szCs w:val="21"/>
                <w:lang w:val="ro-RO"/>
              </w:rPr>
              <w:t xml:space="preserve">- </w:t>
            </w:r>
            <w:r w:rsidR="005B4A39" w:rsidRPr="005B4A39">
              <w:rPr>
                <w:rFonts w:ascii="Times New Roman" w:hAnsi="Times New Roman"/>
                <w:sz w:val="21"/>
                <w:szCs w:val="21"/>
                <w:lang w:val="ro-RO"/>
              </w:rPr>
              <w:t>Certificat de conformitate emis</w:t>
            </w:r>
            <w:r w:rsidR="004B36B1">
              <w:rPr>
                <w:rFonts w:ascii="Times New Roman" w:hAnsi="Times New Roman"/>
                <w:sz w:val="21"/>
                <w:szCs w:val="21"/>
                <w:lang w:val="ro-RO"/>
              </w:rPr>
              <w:t xml:space="preserve">ă în conformitate cu </w:t>
            </w:r>
            <w:proofErr w:type="spellStart"/>
            <w:r w:rsidR="004B36B1">
              <w:rPr>
                <w:rFonts w:ascii="Times New Roman" w:hAnsi="Times New Roman"/>
                <w:sz w:val="21"/>
                <w:szCs w:val="21"/>
                <w:lang w:val="ro-RO"/>
              </w:rPr>
              <w:t>gulamentul</w:t>
            </w:r>
            <w:proofErr w:type="spellEnd"/>
            <w:r w:rsidR="004B36B1">
              <w:rPr>
                <w:rFonts w:ascii="Times New Roman" w:hAnsi="Times New Roman"/>
                <w:sz w:val="21"/>
                <w:szCs w:val="21"/>
                <w:lang w:val="ro-RO"/>
              </w:rPr>
              <w:t xml:space="preserve"> European nr.45/2017 privind DM sau Directiva 93/42/EEC</w:t>
            </w:r>
            <w:r w:rsidR="005B4A39" w:rsidRPr="005B4A39">
              <w:rPr>
                <w:rFonts w:ascii="Times New Roman" w:hAnsi="Times New Roman"/>
                <w:sz w:val="21"/>
                <w:szCs w:val="21"/>
                <w:lang w:val="ro-RO"/>
              </w:rPr>
              <w:t xml:space="preserve"> </w:t>
            </w:r>
            <w:r w:rsidR="004B36B1">
              <w:rPr>
                <w:rFonts w:ascii="Times New Roman" w:hAnsi="Times New Roman"/>
                <w:sz w:val="21"/>
                <w:szCs w:val="21"/>
                <w:lang w:val="ro-RO"/>
              </w:rPr>
              <w:t>și legislația în vigoare, încercări, ghiduri etc., pentru echipamentele încadrate ca dispozitive medicale</w:t>
            </w:r>
            <w:r w:rsidRPr="005B4A39">
              <w:rPr>
                <w:rFonts w:ascii="Times New Roman" w:hAnsi="Times New Roman"/>
                <w:sz w:val="21"/>
                <w:szCs w:val="21"/>
                <w:lang w:val="ro-RO"/>
              </w:rPr>
              <w:t>;</w:t>
            </w:r>
          </w:p>
          <w:p w14:paraId="0BDEF033" w14:textId="77777777" w:rsidR="0022702C" w:rsidRPr="0066534B" w:rsidRDefault="0022702C" w:rsidP="00C763C1">
            <w:pPr>
              <w:pStyle w:val="Listparagraf1"/>
              <w:suppressAutoHyphens w:val="0"/>
              <w:spacing w:after="0" w:line="240" w:lineRule="auto"/>
              <w:ind w:left="360"/>
              <w:rPr>
                <w:rFonts w:ascii="Times New Roman" w:hAnsi="Times New Roman" w:cs="Times New Roman"/>
                <w:sz w:val="21"/>
                <w:szCs w:val="21"/>
              </w:rPr>
            </w:pPr>
            <w:r w:rsidRPr="0066534B">
              <w:rPr>
                <w:rFonts w:ascii="Times New Roman" w:hAnsi="Times New Roman" w:cs="Times New Roman"/>
                <w:sz w:val="21"/>
                <w:szCs w:val="21"/>
              </w:rPr>
              <w:t>- Garanția produselor emisă de furnizor;</w:t>
            </w:r>
          </w:p>
          <w:p w14:paraId="02B1810A" w14:textId="77777777" w:rsidR="0022702C" w:rsidRDefault="0022702C" w:rsidP="00C763C1">
            <w:pPr>
              <w:pStyle w:val="Listparagraf1"/>
              <w:suppressAutoHyphens w:val="0"/>
              <w:spacing w:after="0" w:line="240" w:lineRule="auto"/>
              <w:ind w:left="360"/>
              <w:rPr>
                <w:rFonts w:ascii="Times New Roman" w:hAnsi="Times New Roman" w:cs="Times New Roman"/>
                <w:sz w:val="21"/>
                <w:szCs w:val="21"/>
              </w:rPr>
            </w:pPr>
            <w:r w:rsidRPr="0066534B">
              <w:rPr>
                <w:rFonts w:ascii="Times New Roman" w:hAnsi="Times New Roman" w:cs="Times New Roman"/>
                <w:sz w:val="21"/>
                <w:szCs w:val="21"/>
              </w:rPr>
              <w:t>- Manualele de folosire / operare / mentenanță a produselor</w:t>
            </w:r>
            <w:r w:rsidRPr="006B4178">
              <w:rPr>
                <w:rFonts w:ascii="Times New Roman" w:hAnsi="Times New Roman" w:cs="Times New Roman"/>
                <w:sz w:val="21"/>
                <w:szCs w:val="21"/>
              </w:rPr>
              <w:t>;</w:t>
            </w:r>
          </w:p>
          <w:p w14:paraId="4799BBCF" w14:textId="6D3149AE" w:rsidR="004B36B1" w:rsidRPr="004B36B1" w:rsidRDefault="004B36B1" w:rsidP="00C763C1">
            <w:pPr>
              <w:pStyle w:val="Listparagraf1"/>
              <w:suppressAutoHyphens w:val="0"/>
              <w:spacing w:after="0" w:line="240" w:lineRule="auto"/>
              <w:ind w:left="360"/>
              <w:rPr>
                <w:rFonts w:ascii="Times New Roman" w:hAnsi="Times New Roman" w:cs="Times New Roman"/>
                <w:sz w:val="21"/>
                <w:szCs w:val="21"/>
                <w:u w:val="double"/>
              </w:rPr>
            </w:pPr>
            <w:r>
              <w:rPr>
                <w:rFonts w:ascii="Times New Roman" w:hAnsi="Times New Roman" w:cs="Times New Roman"/>
                <w:sz w:val="21"/>
                <w:szCs w:val="21"/>
              </w:rPr>
              <w:t>-D</w:t>
            </w:r>
            <w:r w:rsidRPr="004B36B1">
              <w:rPr>
                <w:rFonts w:ascii="Times New Roman" w:hAnsi="Times New Roman" w:cs="Times New Roman"/>
                <w:sz w:val="21"/>
                <w:szCs w:val="21"/>
              </w:rPr>
              <w:t>osarul de instruire al personalului;</w:t>
            </w:r>
          </w:p>
          <w:p w14:paraId="1F3EA8B2" w14:textId="63E82B59" w:rsidR="0022702C" w:rsidRPr="004B36B1" w:rsidRDefault="0022702C" w:rsidP="004B36B1">
            <w:pPr>
              <w:pStyle w:val="Listparagraf1"/>
              <w:spacing w:after="0" w:line="240" w:lineRule="auto"/>
              <w:ind w:left="0"/>
              <w:rPr>
                <w:rFonts w:ascii="Times New Roman" w:eastAsia="Times New Roman" w:hAnsi="Times New Roman" w:cs="Times New Roman"/>
                <w:sz w:val="21"/>
                <w:szCs w:val="21"/>
              </w:rPr>
            </w:pPr>
            <w:r w:rsidRPr="006B4178">
              <w:rPr>
                <w:rFonts w:ascii="Times New Roman" w:eastAsia="Times New Roman" w:hAnsi="Times New Roman" w:cs="Times New Roman"/>
                <w:sz w:val="21"/>
                <w:szCs w:val="21"/>
              </w:rPr>
              <w:t xml:space="preserve">      </w:t>
            </w:r>
            <w:r w:rsidRPr="006B4178">
              <w:rPr>
                <w:rFonts w:ascii="Times New Roman" w:hAnsi="Times New Roman" w:cs="Times New Roman"/>
                <w:sz w:val="21"/>
                <w:szCs w:val="21"/>
              </w:rPr>
              <w:t>- Avizul de expediție a produsului;</w:t>
            </w:r>
          </w:p>
        </w:tc>
        <w:tc>
          <w:tcPr>
            <w:tcW w:w="1276" w:type="dxa"/>
            <w:shd w:val="clear" w:color="auto" w:fill="auto"/>
          </w:tcPr>
          <w:p w14:paraId="41DA690A" w14:textId="77777777" w:rsidR="0022702C" w:rsidRPr="006B4178" w:rsidRDefault="0022702C" w:rsidP="00C763C1">
            <w:pPr>
              <w:spacing w:after="0" w:line="240" w:lineRule="auto"/>
              <w:jc w:val="center"/>
              <w:rPr>
                <w:rFonts w:ascii="Times New Roman" w:hAnsi="Times New Roman"/>
                <w:b/>
                <w:color w:val="FF0000"/>
                <w:sz w:val="21"/>
                <w:szCs w:val="21"/>
              </w:rPr>
            </w:pPr>
          </w:p>
        </w:tc>
        <w:tc>
          <w:tcPr>
            <w:tcW w:w="4536" w:type="dxa"/>
          </w:tcPr>
          <w:p w14:paraId="72FC7D32" w14:textId="77777777" w:rsidR="0022702C" w:rsidRPr="006B4178" w:rsidRDefault="0022702C" w:rsidP="00821E96">
            <w:pPr>
              <w:keepNext/>
              <w:keepLines/>
              <w:spacing w:after="0" w:line="240" w:lineRule="auto"/>
              <w:rPr>
                <w:rFonts w:ascii="Times New Roman" w:hAnsi="Times New Roman"/>
                <w:b/>
                <w:color w:val="FF0000"/>
                <w:sz w:val="21"/>
                <w:szCs w:val="21"/>
              </w:rPr>
            </w:pPr>
          </w:p>
        </w:tc>
      </w:tr>
      <w:tr w:rsidR="0022702C" w:rsidRPr="006B4178" w14:paraId="0CB02BE3" w14:textId="77777777" w:rsidTr="00A122AC">
        <w:tc>
          <w:tcPr>
            <w:tcW w:w="8930" w:type="dxa"/>
            <w:shd w:val="clear" w:color="auto" w:fill="auto"/>
          </w:tcPr>
          <w:p w14:paraId="6F1DEEE6" w14:textId="77777777" w:rsidR="0022702C" w:rsidRPr="004A2426" w:rsidRDefault="0022702C" w:rsidP="00C763C1">
            <w:pPr>
              <w:pStyle w:val="Titlu1"/>
              <w:keepNext w:val="0"/>
              <w:tabs>
                <w:tab w:val="left" w:pos="142"/>
              </w:tabs>
              <w:spacing w:before="0" w:after="0" w:line="240" w:lineRule="auto"/>
              <w:jc w:val="both"/>
              <w:rPr>
                <w:rFonts w:ascii="Times New Roman" w:hAnsi="Times New Roman"/>
                <w:sz w:val="21"/>
                <w:szCs w:val="21"/>
              </w:rPr>
            </w:pPr>
            <w:r w:rsidRPr="006B4178">
              <w:rPr>
                <w:rFonts w:ascii="Times New Roman" w:hAnsi="Times New Roman"/>
                <w:sz w:val="21"/>
                <w:szCs w:val="21"/>
              </w:rPr>
              <w:t xml:space="preserve">6. </w:t>
            </w:r>
            <w:r w:rsidRPr="004A2426">
              <w:rPr>
                <w:rFonts w:ascii="Times New Roman" w:hAnsi="Times New Roman"/>
                <w:sz w:val="21"/>
                <w:szCs w:val="21"/>
              </w:rPr>
              <w:t>Recepția produselor</w:t>
            </w:r>
          </w:p>
          <w:p w14:paraId="50998FA5" w14:textId="2E17E29E" w:rsidR="004A2426" w:rsidRDefault="004A2426" w:rsidP="004A2426">
            <w:pPr>
              <w:spacing w:after="0" w:line="240" w:lineRule="auto"/>
              <w:rPr>
                <w:rFonts w:ascii="Times New Roman" w:hAnsi="Times New Roman"/>
                <w:sz w:val="21"/>
                <w:szCs w:val="21"/>
              </w:rPr>
            </w:pPr>
            <w:r w:rsidRPr="004A2426">
              <w:rPr>
                <w:rFonts w:ascii="Times New Roman" w:hAnsi="Times New Roman"/>
                <w:sz w:val="21"/>
                <w:szCs w:val="21"/>
              </w:rPr>
              <w:t xml:space="preserve">Recepția cantitativă și calitativă a produselor se va efectua pe bază de proces-verbal de recepție, semnat de </w:t>
            </w:r>
            <w:r w:rsidR="00F90DFB">
              <w:rPr>
                <w:rFonts w:ascii="Times New Roman" w:hAnsi="Times New Roman"/>
                <w:sz w:val="21"/>
                <w:szCs w:val="21"/>
              </w:rPr>
              <w:t>Contractant</w:t>
            </w:r>
            <w:r w:rsidRPr="004A2426">
              <w:rPr>
                <w:rFonts w:ascii="Times New Roman" w:hAnsi="Times New Roman"/>
                <w:sz w:val="21"/>
                <w:szCs w:val="21"/>
              </w:rPr>
              <w:t xml:space="preserve"> și Autoritatea contractantă.</w:t>
            </w:r>
            <w:r w:rsidR="00C0320C">
              <w:rPr>
                <w:rFonts w:ascii="Times New Roman" w:hAnsi="Times New Roman"/>
                <w:sz w:val="21"/>
                <w:szCs w:val="21"/>
              </w:rPr>
              <w:t xml:space="preserve"> Recepția produselor se va realiza în mai multe etape, în funcție de progresul contractului, respectiv:</w:t>
            </w:r>
          </w:p>
          <w:p w14:paraId="54B31AC0" w14:textId="5711F5B7" w:rsidR="00C0320C" w:rsidRDefault="00C0320C" w:rsidP="00C0320C">
            <w:pPr>
              <w:pStyle w:val="Listparagraf"/>
              <w:numPr>
                <w:ilvl w:val="0"/>
                <w:numId w:val="28"/>
              </w:numPr>
              <w:spacing w:after="0" w:line="240" w:lineRule="auto"/>
              <w:rPr>
                <w:rFonts w:ascii="Times New Roman" w:hAnsi="Times New Roman"/>
                <w:sz w:val="21"/>
                <w:szCs w:val="21"/>
              </w:rPr>
            </w:pPr>
            <w:proofErr w:type="spellStart"/>
            <w:r>
              <w:rPr>
                <w:rFonts w:ascii="Times New Roman" w:hAnsi="Times New Roman"/>
                <w:sz w:val="21"/>
                <w:szCs w:val="21"/>
              </w:rPr>
              <w:t>Recepția</w:t>
            </w:r>
            <w:proofErr w:type="spellEnd"/>
            <w:r>
              <w:rPr>
                <w:rFonts w:ascii="Times New Roman" w:hAnsi="Times New Roman"/>
                <w:sz w:val="21"/>
                <w:szCs w:val="21"/>
              </w:rPr>
              <w:t xml:space="preserve"> </w:t>
            </w:r>
            <w:proofErr w:type="spellStart"/>
            <w:r>
              <w:rPr>
                <w:rFonts w:ascii="Times New Roman" w:hAnsi="Times New Roman"/>
                <w:sz w:val="21"/>
                <w:szCs w:val="21"/>
              </w:rPr>
              <w:t>cantitativă</w:t>
            </w:r>
            <w:proofErr w:type="spellEnd"/>
            <w:r>
              <w:rPr>
                <w:rFonts w:ascii="Times New Roman" w:hAnsi="Times New Roman"/>
                <w:sz w:val="21"/>
                <w:szCs w:val="21"/>
              </w:rPr>
              <w:t xml:space="preserve"> se </w:t>
            </w:r>
            <w:proofErr w:type="spellStart"/>
            <w:r>
              <w:rPr>
                <w:rFonts w:ascii="Times New Roman" w:hAnsi="Times New Roman"/>
                <w:sz w:val="21"/>
                <w:szCs w:val="21"/>
              </w:rPr>
              <w:t>va</w:t>
            </w:r>
            <w:proofErr w:type="spellEnd"/>
            <w:r>
              <w:rPr>
                <w:rFonts w:ascii="Times New Roman" w:hAnsi="Times New Roman"/>
                <w:sz w:val="21"/>
                <w:szCs w:val="21"/>
              </w:rPr>
              <w:t xml:space="preserve"> </w:t>
            </w:r>
            <w:proofErr w:type="spellStart"/>
            <w:r>
              <w:rPr>
                <w:rFonts w:ascii="Times New Roman" w:hAnsi="Times New Roman"/>
                <w:sz w:val="21"/>
                <w:szCs w:val="21"/>
              </w:rPr>
              <w:t>realiza</w:t>
            </w:r>
            <w:proofErr w:type="spellEnd"/>
            <w:r>
              <w:rPr>
                <w:rFonts w:ascii="Times New Roman" w:hAnsi="Times New Roman"/>
                <w:sz w:val="21"/>
                <w:szCs w:val="21"/>
              </w:rPr>
              <w:t xml:space="preserve"> la data de </w:t>
            </w:r>
            <w:proofErr w:type="spellStart"/>
            <w:r>
              <w:rPr>
                <w:rFonts w:ascii="Times New Roman" w:hAnsi="Times New Roman"/>
                <w:sz w:val="21"/>
                <w:szCs w:val="21"/>
              </w:rPr>
              <w:t>livrare</w:t>
            </w:r>
            <w:proofErr w:type="spellEnd"/>
            <w:r>
              <w:rPr>
                <w:rFonts w:ascii="Times New Roman" w:hAnsi="Times New Roman"/>
                <w:sz w:val="21"/>
                <w:szCs w:val="21"/>
              </w:rPr>
              <w:t xml:space="preserve"> a </w:t>
            </w:r>
            <w:proofErr w:type="spellStart"/>
            <w:r>
              <w:rPr>
                <w:rFonts w:ascii="Times New Roman" w:hAnsi="Times New Roman"/>
                <w:sz w:val="21"/>
                <w:szCs w:val="21"/>
              </w:rPr>
              <w:t>produselor</w:t>
            </w:r>
            <w:proofErr w:type="spellEnd"/>
            <w:r>
              <w:rPr>
                <w:rFonts w:ascii="Times New Roman" w:hAnsi="Times New Roman"/>
                <w:sz w:val="21"/>
                <w:szCs w:val="21"/>
              </w:rPr>
              <w:t xml:space="preserve"> </w:t>
            </w:r>
            <w:proofErr w:type="spellStart"/>
            <w:r>
              <w:rPr>
                <w:rFonts w:ascii="Times New Roman" w:hAnsi="Times New Roman"/>
                <w:sz w:val="21"/>
                <w:szCs w:val="21"/>
              </w:rPr>
              <w:t>în</w:t>
            </w:r>
            <w:proofErr w:type="spellEnd"/>
            <w:r>
              <w:rPr>
                <w:rFonts w:ascii="Times New Roman" w:hAnsi="Times New Roman"/>
                <w:sz w:val="21"/>
                <w:szCs w:val="21"/>
              </w:rPr>
              <w:t xml:space="preserve"> </w:t>
            </w:r>
            <w:proofErr w:type="spellStart"/>
            <w:r>
              <w:rPr>
                <w:rFonts w:ascii="Times New Roman" w:hAnsi="Times New Roman"/>
                <w:sz w:val="21"/>
                <w:szCs w:val="21"/>
              </w:rPr>
              <w:t>cantitatea</w:t>
            </w:r>
            <w:proofErr w:type="spellEnd"/>
            <w:r>
              <w:rPr>
                <w:rFonts w:ascii="Times New Roman" w:hAnsi="Times New Roman"/>
                <w:sz w:val="21"/>
                <w:szCs w:val="21"/>
              </w:rPr>
              <w:t xml:space="preserve"> </w:t>
            </w:r>
            <w:proofErr w:type="spellStart"/>
            <w:r>
              <w:rPr>
                <w:rFonts w:ascii="Times New Roman" w:hAnsi="Times New Roman"/>
                <w:sz w:val="21"/>
                <w:szCs w:val="21"/>
              </w:rPr>
              <w:t>solicitată</w:t>
            </w:r>
            <w:proofErr w:type="spellEnd"/>
            <w:r>
              <w:rPr>
                <w:rFonts w:ascii="Times New Roman" w:hAnsi="Times New Roman"/>
                <w:sz w:val="21"/>
                <w:szCs w:val="21"/>
              </w:rPr>
              <w:t xml:space="preserve">, la </w:t>
            </w:r>
            <w:proofErr w:type="spellStart"/>
            <w:r>
              <w:rPr>
                <w:rFonts w:ascii="Times New Roman" w:hAnsi="Times New Roman"/>
                <w:sz w:val="21"/>
                <w:szCs w:val="21"/>
              </w:rPr>
              <w:t>locația</w:t>
            </w:r>
            <w:proofErr w:type="spellEnd"/>
            <w:r>
              <w:rPr>
                <w:rFonts w:ascii="Times New Roman" w:hAnsi="Times New Roman"/>
                <w:sz w:val="21"/>
                <w:szCs w:val="21"/>
              </w:rPr>
              <w:t xml:space="preserve"> indicate de </w:t>
            </w:r>
            <w:proofErr w:type="spellStart"/>
            <w:r>
              <w:rPr>
                <w:rFonts w:ascii="Times New Roman" w:hAnsi="Times New Roman"/>
                <w:sz w:val="21"/>
                <w:szCs w:val="21"/>
              </w:rPr>
              <w:t>autoritatea</w:t>
            </w:r>
            <w:proofErr w:type="spellEnd"/>
            <w:r>
              <w:rPr>
                <w:rFonts w:ascii="Times New Roman" w:hAnsi="Times New Roman"/>
                <w:sz w:val="21"/>
                <w:szCs w:val="21"/>
              </w:rPr>
              <w:t xml:space="preserve"> </w:t>
            </w:r>
            <w:proofErr w:type="spellStart"/>
            <w:r>
              <w:rPr>
                <w:rFonts w:ascii="Times New Roman" w:hAnsi="Times New Roman"/>
                <w:sz w:val="21"/>
                <w:szCs w:val="21"/>
              </w:rPr>
              <w:t>contractantă</w:t>
            </w:r>
            <w:proofErr w:type="spellEnd"/>
            <w:r>
              <w:rPr>
                <w:rFonts w:ascii="Times New Roman" w:hAnsi="Times New Roman"/>
                <w:sz w:val="21"/>
                <w:szCs w:val="21"/>
              </w:rPr>
              <w:t>;</w:t>
            </w:r>
          </w:p>
          <w:p w14:paraId="38F69D4B" w14:textId="6380A271" w:rsidR="00F90DFB" w:rsidRPr="00C0320C" w:rsidRDefault="00C0320C" w:rsidP="00432DEA">
            <w:pPr>
              <w:pStyle w:val="Listparagraf"/>
              <w:numPr>
                <w:ilvl w:val="0"/>
                <w:numId w:val="28"/>
              </w:numPr>
              <w:spacing w:after="0" w:line="240" w:lineRule="auto"/>
              <w:rPr>
                <w:rFonts w:ascii="Times New Roman" w:hAnsi="Times New Roman"/>
                <w:sz w:val="21"/>
                <w:szCs w:val="21"/>
              </w:rPr>
            </w:pPr>
            <w:proofErr w:type="spellStart"/>
            <w:r w:rsidRPr="00C0320C">
              <w:rPr>
                <w:rFonts w:ascii="Times New Roman" w:hAnsi="Times New Roman"/>
                <w:sz w:val="21"/>
                <w:szCs w:val="21"/>
              </w:rPr>
              <w:t>Recepția</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calitativă</w:t>
            </w:r>
            <w:proofErr w:type="spellEnd"/>
            <w:r w:rsidRPr="00C0320C">
              <w:rPr>
                <w:rFonts w:ascii="Times New Roman" w:hAnsi="Times New Roman"/>
                <w:sz w:val="21"/>
                <w:szCs w:val="21"/>
              </w:rPr>
              <w:t xml:space="preserve"> se </w:t>
            </w:r>
            <w:proofErr w:type="spellStart"/>
            <w:r w:rsidRPr="00C0320C">
              <w:rPr>
                <w:rFonts w:ascii="Times New Roman" w:hAnsi="Times New Roman"/>
                <w:sz w:val="21"/>
                <w:szCs w:val="21"/>
              </w:rPr>
              <w:t>va</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realiza</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după</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instalare</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punere</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în</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funcțiune</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testare</w:t>
            </w:r>
            <w:proofErr w:type="spellEnd"/>
            <w:r w:rsidRPr="00C0320C">
              <w:rPr>
                <w:rFonts w:ascii="Times New Roman" w:hAnsi="Times New Roman"/>
                <w:sz w:val="21"/>
                <w:szCs w:val="21"/>
              </w:rPr>
              <w:t xml:space="preserve"> a </w:t>
            </w:r>
            <w:proofErr w:type="spellStart"/>
            <w:r w:rsidRPr="00C0320C">
              <w:rPr>
                <w:rFonts w:ascii="Times New Roman" w:hAnsi="Times New Roman"/>
                <w:sz w:val="21"/>
                <w:szCs w:val="21"/>
              </w:rPr>
              <w:t>produselor</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și</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instruirea</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personalului</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după</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caz</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după</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ce</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toate</w:t>
            </w:r>
            <w:proofErr w:type="spellEnd"/>
            <w:r w:rsidRPr="00C0320C">
              <w:rPr>
                <w:rFonts w:ascii="Times New Roman" w:hAnsi="Times New Roman"/>
                <w:sz w:val="21"/>
                <w:szCs w:val="21"/>
              </w:rPr>
              <w:t xml:space="preserve"> </w:t>
            </w:r>
            <w:proofErr w:type="spellStart"/>
            <w:r w:rsidRPr="00C0320C">
              <w:rPr>
                <w:rFonts w:ascii="Times New Roman" w:hAnsi="Times New Roman"/>
                <w:sz w:val="21"/>
                <w:szCs w:val="21"/>
              </w:rPr>
              <w:t>defectele</w:t>
            </w:r>
            <w:proofErr w:type="spellEnd"/>
            <w:r w:rsidRPr="00C0320C">
              <w:rPr>
                <w:rFonts w:ascii="Times New Roman" w:hAnsi="Times New Roman"/>
                <w:sz w:val="21"/>
                <w:szCs w:val="21"/>
              </w:rPr>
              <w:t xml:space="preserve"> au </w:t>
            </w:r>
            <w:proofErr w:type="spellStart"/>
            <w:r w:rsidRPr="00C0320C">
              <w:rPr>
                <w:rFonts w:ascii="Times New Roman" w:hAnsi="Times New Roman"/>
                <w:sz w:val="21"/>
                <w:szCs w:val="21"/>
              </w:rPr>
              <w:t>fost</w:t>
            </w:r>
            <w:proofErr w:type="spellEnd"/>
            <w:r w:rsidRPr="00C0320C">
              <w:rPr>
                <w:rFonts w:ascii="Times New Roman" w:hAnsi="Times New Roman"/>
                <w:sz w:val="21"/>
                <w:szCs w:val="21"/>
              </w:rPr>
              <w:t xml:space="preserve"> remediate, </w:t>
            </w:r>
            <w:proofErr w:type="spellStart"/>
            <w:r w:rsidRPr="00C0320C">
              <w:rPr>
                <w:rFonts w:ascii="Times New Roman" w:hAnsi="Times New Roman"/>
                <w:sz w:val="21"/>
                <w:szCs w:val="21"/>
              </w:rPr>
              <w:t>în</w:t>
            </w:r>
            <w:proofErr w:type="spellEnd"/>
            <w:r w:rsidRPr="00C0320C">
              <w:rPr>
                <w:rFonts w:ascii="Times New Roman" w:hAnsi="Times New Roman"/>
                <w:sz w:val="21"/>
                <w:szCs w:val="21"/>
              </w:rPr>
              <w:t xml:space="preserve"> termen de maxim 2 </w:t>
            </w:r>
            <w:proofErr w:type="spellStart"/>
            <w:r w:rsidRPr="00C0320C">
              <w:rPr>
                <w:rFonts w:ascii="Times New Roman" w:hAnsi="Times New Roman"/>
                <w:sz w:val="21"/>
                <w:szCs w:val="21"/>
              </w:rPr>
              <w:t>zile</w:t>
            </w:r>
            <w:proofErr w:type="spellEnd"/>
            <w:r w:rsidRPr="00C0320C">
              <w:rPr>
                <w:rFonts w:ascii="Times New Roman" w:hAnsi="Times New Roman"/>
                <w:sz w:val="21"/>
                <w:szCs w:val="21"/>
              </w:rPr>
              <w:t>.</w:t>
            </w:r>
            <w:bookmarkStart w:id="5" w:name="_Hlk145918680"/>
          </w:p>
          <w:p w14:paraId="6A62E969" w14:textId="69BAA91D" w:rsidR="0022702C" w:rsidRPr="00C0320C" w:rsidRDefault="004A2426" w:rsidP="004A2426">
            <w:pPr>
              <w:spacing w:after="0" w:line="240" w:lineRule="auto"/>
              <w:rPr>
                <w:rFonts w:ascii="Times New Roman" w:hAnsi="Times New Roman"/>
                <w:color w:val="000000" w:themeColor="text1"/>
                <w:sz w:val="21"/>
                <w:szCs w:val="21"/>
              </w:rPr>
            </w:pPr>
            <w:r w:rsidRPr="00C0320C">
              <w:rPr>
                <w:rFonts w:ascii="Times New Roman" w:hAnsi="Times New Roman"/>
                <w:color w:val="000000" w:themeColor="text1"/>
                <w:sz w:val="21"/>
                <w:szCs w:val="21"/>
              </w:rPr>
              <w:t>Procesul verbal de recepție calitativă și cantitativă va include unul din următoarele rezultate</w:t>
            </w:r>
            <w:r w:rsidR="0022702C" w:rsidRPr="00C0320C">
              <w:rPr>
                <w:rFonts w:ascii="Times New Roman" w:hAnsi="Times New Roman"/>
                <w:color w:val="000000" w:themeColor="text1"/>
                <w:sz w:val="21"/>
                <w:szCs w:val="21"/>
              </w:rPr>
              <w:t>:</w:t>
            </w:r>
          </w:p>
          <w:p w14:paraId="14DCFCE2" w14:textId="5FAB1815" w:rsidR="0022702C" w:rsidRPr="00C0320C" w:rsidRDefault="0022702C" w:rsidP="004A2426">
            <w:pPr>
              <w:pStyle w:val="Listparagraf1"/>
              <w:numPr>
                <w:ilvl w:val="0"/>
                <w:numId w:val="19"/>
              </w:numPr>
              <w:suppressAutoHyphens w:val="0"/>
              <w:spacing w:after="0" w:line="240" w:lineRule="auto"/>
              <w:jc w:val="both"/>
              <w:rPr>
                <w:rFonts w:ascii="Times New Roman" w:hAnsi="Times New Roman" w:cs="Times New Roman"/>
                <w:color w:val="000000" w:themeColor="text1"/>
                <w:sz w:val="21"/>
                <w:szCs w:val="21"/>
              </w:rPr>
            </w:pPr>
            <w:r w:rsidRPr="00C0320C">
              <w:rPr>
                <w:rFonts w:ascii="Times New Roman" w:hAnsi="Times New Roman" w:cs="Times New Roman"/>
                <w:color w:val="000000" w:themeColor="text1"/>
                <w:sz w:val="21"/>
                <w:szCs w:val="21"/>
              </w:rPr>
              <w:t>admiterea recepției cu sau fără obiecții;</w:t>
            </w:r>
          </w:p>
          <w:p w14:paraId="7CDE388C" w14:textId="2982F6CC" w:rsidR="0022702C" w:rsidRPr="00C0320C" w:rsidRDefault="0022702C" w:rsidP="00AC4EC3">
            <w:pPr>
              <w:pStyle w:val="Listparagraf1"/>
              <w:numPr>
                <w:ilvl w:val="0"/>
                <w:numId w:val="19"/>
              </w:numPr>
              <w:suppressAutoHyphens w:val="0"/>
              <w:spacing w:after="0" w:line="240" w:lineRule="auto"/>
              <w:jc w:val="both"/>
              <w:rPr>
                <w:rFonts w:ascii="Times New Roman" w:hAnsi="Times New Roman" w:cs="Times New Roman"/>
                <w:color w:val="000000" w:themeColor="text1"/>
                <w:sz w:val="21"/>
                <w:szCs w:val="21"/>
              </w:rPr>
            </w:pPr>
            <w:r w:rsidRPr="00C0320C">
              <w:rPr>
                <w:rFonts w:ascii="Times New Roman" w:hAnsi="Times New Roman" w:cs="Times New Roman"/>
                <w:color w:val="000000" w:themeColor="text1"/>
                <w:sz w:val="21"/>
                <w:szCs w:val="21"/>
              </w:rPr>
              <w:t xml:space="preserve"> suspendarea  recepției</w:t>
            </w:r>
            <w:r w:rsidRPr="00C0320C">
              <w:rPr>
                <w:rFonts w:ascii="Times New Roman" w:hAnsi="Times New Roman" w:cs="Times New Roman"/>
                <w:color w:val="000000" w:themeColor="text1"/>
                <w:sz w:val="21"/>
                <w:szCs w:val="21"/>
                <w:lang w:val="en-US"/>
              </w:rPr>
              <w:t>;</w:t>
            </w:r>
          </w:p>
          <w:p w14:paraId="742C59E1" w14:textId="77777777" w:rsidR="0022702C" w:rsidRPr="006B4178" w:rsidRDefault="0022702C" w:rsidP="00C763C1">
            <w:pPr>
              <w:spacing w:after="0" w:line="240" w:lineRule="auto"/>
              <w:rPr>
                <w:rFonts w:ascii="Times New Roman" w:hAnsi="Times New Roman"/>
                <w:sz w:val="21"/>
                <w:szCs w:val="21"/>
              </w:rPr>
            </w:pPr>
            <w:r w:rsidRPr="006B4178">
              <w:rPr>
                <w:rFonts w:ascii="Times New Roman" w:hAnsi="Times New Roman"/>
                <w:sz w:val="21"/>
                <w:szCs w:val="21"/>
              </w:rPr>
              <w:t>Comisia de recepție recomandă suspendare recepției când:</w:t>
            </w:r>
          </w:p>
          <w:p w14:paraId="6480F2DD" w14:textId="2D2DF4B1" w:rsidR="0022702C" w:rsidRPr="006B4178" w:rsidRDefault="0022702C" w:rsidP="00C0320C">
            <w:pPr>
              <w:pStyle w:val="Listparagraf1"/>
              <w:suppressAutoHyphens w:val="0"/>
              <w:spacing w:after="0" w:line="240" w:lineRule="auto"/>
              <w:ind w:left="37"/>
              <w:jc w:val="both"/>
              <w:rPr>
                <w:rFonts w:ascii="Times New Roman" w:hAnsi="Times New Roman" w:cs="Times New Roman"/>
                <w:sz w:val="21"/>
                <w:szCs w:val="21"/>
              </w:rPr>
            </w:pPr>
            <w:r w:rsidRPr="006B4178">
              <w:rPr>
                <w:rFonts w:ascii="Times New Roman" w:hAnsi="Times New Roman" w:cs="Times New Roman"/>
                <w:sz w:val="21"/>
                <w:szCs w:val="21"/>
              </w:rPr>
              <w:t>i)  se constată existența unor neconformități, neconcordanțe, defecte ori deficiențe care sunt de natură să afecteze utilizarea produsului/produselor conform destinației sale/lor, dar  care pot fi remediate;</w:t>
            </w:r>
          </w:p>
          <w:p w14:paraId="41F1F84E" w14:textId="5710F288" w:rsidR="0022702C" w:rsidRPr="006B4178" w:rsidRDefault="0022702C" w:rsidP="00C0320C">
            <w:pPr>
              <w:pStyle w:val="Listparagraf1"/>
              <w:suppressAutoHyphens w:val="0"/>
              <w:spacing w:after="0" w:line="240" w:lineRule="auto"/>
              <w:ind w:left="37"/>
              <w:jc w:val="both"/>
              <w:rPr>
                <w:rFonts w:ascii="Times New Roman" w:eastAsia="Times New Roman" w:hAnsi="Times New Roman" w:cs="Times New Roman"/>
                <w:sz w:val="21"/>
                <w:szCs w:val="21"/>
              </w:rPr>
            </w:pPr>
            <w:r w:rsidRPr="006B4178">
              <w:rPr>
                <w:rFonts w:ascii="Times New Roman" w:hAnsi="Times New Roman" w:cs="Times New Roman"/>
                <w:sz w:val="21"/>
                <w:szCs w:val="21"/>
              </w:rPr>
              <w:t>ii) se constată existența unor produse realizate necorespunzător sau nefinalizate, care pot afecta cerințele fundamentale aplicabile, dar care pot fi remediate;</w:t>
            </w:r>
          </w:p>
          <w:p w14:paraId="7ACF9103" w14:textId="52782CD5" w:rsidR="0022702C" w:rsidRPr="006B4178" w:rsidRDefault="0022702C" w:rsidP="00C0320C">
            <w:pPr>
              <w:pStyle w:val="Listparagraf1"/>
              <w:suppressAutoHyphens w:val="0"/>
              <w:spacing w:after="0" w:line="240" w:lineRule="auto"/>
              <w:ind w:left="37"/>
              <w:jc w:val="both"/>
              <w:rPr>
                <w:rFonts w:ascii="Times New Roman" w:hAnsi="Times New Roman" w:cs="Times New Roman"/>
                <w:sz w:val="21"/>
                <w:szCs w:val="21"/>
              </w:rPr>
            </w:pPr>
            <w:r w:rsidRPr="006B4178">
              <w:rPr>
                <w:rFonts w:ascii="Times New Roman" w:eastAsia="Times New Roman" w:hAnsi="Times New Roman" w:cs="Times New Roman"/>
                <w:sz w:val="21"/>
                <w:szCs w:val="21"/>
              </w:rPr>
              <w:t xml:space="preserve">iii) </w:t>
            </w:r>
            <w:r w:rsidRPr="006B4178">
              <w:rPr>
                <w:rFonts w:ascii="Times New Roman" w:hAnsi="Times New Roman" w:cs="Times New Roman"/>
                <w:sz w:val="21"/>
                <w:szCs w:val="21"/>
              </w:rPr>
              <w:t>se constată existența, în mod justificat, a unor suspiciuni rezonabile cu privire la calitatea produselor și este necesară realizarea unor expertize tehnice, încercări și teste suplimentare pentru a le clarifica;</w:t>
            </w:r>
          </w:p>
          <w:p w14:paraId="46C4AFEB" w14:textId="675CD0A7" w:rsidR="0022702C" w:rsidRPr="006B4178" w:rsidRDefault="0022702C" w:rsidP="00C0320C">
            <w:pPr>
              <w:pStyle w:val="Listparagraf1"/>
              <w:suppressAutoHyphens w:val="0"/>
              <w:spacing w:after="0" w:line="240" w:lineRule="auto"/>
              <w:ind w:left="37"/>
              <w:jc w:val="both"/>
              <w:rPr>
                <w:rFonts w:ascii="Times New Roman" w:hAnsi="Times New Roman" w:cs="Times New Roman"/>
                <w:sz w:val="21"/>
                <w:szCs w:val="21"/>
              </w:rPr>
            </w:pPr>
            <w:r w:rsidRPr="006B4178">
              <w:rPr>
                <w:rFonts w:ascii="Times New Roman" w:hAnsi="Times New Roman" w:cs="Times New Roman"/>
                <w:sz w:val="21"/>
                <w:szCs w:val="21"/>
              </w:rPr>
              <w:t>iv) Contractantul nu pune la dispoziția comisiei de recepție documentele prevăzute în contract și caietul de sarcini (dacă este cazul).</w:t>
            </w:r>
          </w:p>
          <w:p w14:paraId="029D92D5" w14:textId="1813004E" w:rsidR="0022702C" w:rsidRPr="006B4178" w:rsidRDefault="0022702C" w:rsidP="005C0DDE">
            <w:pPr>
              <w:spacing w:after="0" w:line="240" w:lineRule="auto"/>
              <w:ind w:firstLine="321"/>
              <w:jc w:val="both"/>
              <w:rPr>
                <w:rFonts w:ascii="Times New Roman" w:hAnsi="Times New Roman"/>
                <w:sz w:val="21"/>
                <w:szCs w:val="21"/>
              </w:rPr>
            </w:pPr>
            <w:r w:rsidRPr="006B4178">
              <w:rPr>
                <w:rFonts w:ascii="Times New Roman" w:hAnsi="Times New Roman"/>
                <w:sz w:val="21"/>
                <w:szCs w:val="21"/>
              </w:rPr>
              <w:t xml:space="preserve">În cazul în care comisia de recepție decide suspendarea procesului de recepție, aceasta încheie un proces-verbal de suspendare a procesului de recepție în care consemnează decizia de suspendare, </w:t>
            </w:r>
            <w:r w:rsidRPr="006B4178">
              <w:rPr>
                <w:rFonts w:ascii="Times New Roman" w:hAnsi="Times New Roman"/>
                <w:sz w:val="21"/>
                <w:szCs w:val="21"/>
              </w:rPr>
              <w:lastRenderedPageBreak/>
              <w:t xml:space="preserve">măsurile recomandate în scopul remedierii aspectelor constatate, </w:t>
            </w:r>
            <w:r w:rsidRPr="00643413">
              <w:rPr>
                <w:rFonts w:ascii="Times New Roman" w:hAnsi="Times New Roman"/>
                <w:sz w:val="21"/>
                <w:szCs w:val="21"/>
              </w:rPr>
              <w:t>precum și termenul de remediere, iar autoritatea contractantă comunică Contractantul</w:t>
            </w:r>
            <w:r w:rsidR="0069711A" w:rsidRPr="00643413">
              <w:rPr>
                <w:rFonts w:ascii="Times New Roman" w:hAnsi="Times New Roman"/>
                <w:sz w:val="21"/>
                <w:szCs w:val="21"/>
              </w:rPr>
              <w:t xml:space="preserve">ui decizia comisiei în maximum </w:t>
            </w:r>
            <w:r w:rsidR="005C0DDE">
              <w:rPr>
                <w:rFonts w:ascii="Times New Roman" w:hAnsi="Times New Roman"/>
                <w:sz w:val="21"/>
                <w:szCs w:val="21"/>
              </w:rPr>
              <w:t>2</w:t>
            </w:r>
            <w:r w:rsidRPr="00643413">
              <w:rPr>
                <w:rFonts w:ascii="Times New Roman" w:hAnsi="Times New Roman"/>
                <w:sz w:val="21"/>
                <w:szCs w:val="21"/>
              </w:rPr>
              <w:t xml:space="preserve"> zile lucrătoare de la luarea la cunoștință a procesului-verbal de suspendare a procesului de recepție, împreună cu un exemplar al acestuia. Termenul de remediere nu poate depăși </w:t>
            </w:r>
            <w:r w:rsidR="005C0DDE">
              <w:rPr>
                <w:rFonts w:ascii="Times New Roman" w:hAnsi="Times New Roman"/>
                <w:sz w:val="21"/>
                <w:szCs w:val="21"/>
              </w:rPr>
              <w:t>5</w:t>
            </w:r>
            <w:r w:rsidR="0069711A" w:rsidRPr="00643413">
              <w:rPr>
                <w:rFonts w:ascii="Times New Roman" w:hAnsi="Times New Roman"/>
                <w:sz w:val="21"/>
                <w:szCs w:val="21"/>
              </w:rPr>
              <w:t xml:space="preserve"> </w:t>
            </w:r>
            <w:r w:rsidR="0069711A" w:rsidRPr="005C0DDE">
              <w:rPr>
                <w:rFonts w:ascii="Times New Roman" w:hAnsi="Times New Roman"/>
                <w:sz w:val="21"/>
                <w:szCs w:val="21"/>
              </w:rPr>
              <w:t>zile</w:t>
            </w:r>
            <w:r w:rsidR="005C0DDE" w:rsidRPr="005C0DDE">
              <w:rPr>
                <w:rFonts w:ascii="Times New Roman" w:hAnsi="Times New Roman"/>
                <w:sz w:val="21"/>
                <w:szCs w:val="21"/>
              </w:rPr>
              <w:t xml:space="preserve"> lucrătoare de </w:t>
            </w:r>
            <w:r w:rsidRPr="00643413">
              <w:rPr>
                <w:rFonts w:ascii="Times New Roman" w:hAnsi="Times New Roman"/>
                <w:sz w:val="21"/>
                <w:szCs w:val="21"/>
              </w:rPr>
              <w:t>la data încheierii procesului-verbal de suspendare a procesului de recepție. În cazul în care Contractantul nu remediază aspectele constatate și nu adoptă măsurile recomandate în cadrul</w:t>
            </w:r>
            <w:r w:rsidRPr="006B4178">
              <w:rPr>
                <w:rFonts w:ascii="Times New Roman" w:hAnsi="Times New Roman"/>
                <w:sz w:val="21"/>
                <w:szCs w:val="21"/>
              </w:rPr>
              <w:t xml:space="preserve"> procesului-verbal de suspendare a procesului de recepție în termenul stabilit, comisia de recepție va decide respingerea recepției.</w:t>
            </w:r>
          </w:p>
          <w:p w14:paraId="72169B4A" w14:textId="6EBD785F" w:rsidR="0022702C" w:rsidRPr="006B4178" w:rsidRDefault="0022702C" w:rsidP="005C0DDE">
            <w:pPr>
              <w:pStyle w:val="Listparagraf1"/>
              <w:suppressAutoHyphens w:val="0"/>
              <w:spacing w:after="0" w:line="240" w:lineRule="auto"/>
              <w:ind w:left="0" w:firstLine="321"/>
              <w:jc w:val="both"/>
              <w:rPr>
                <w:rFonts w:ascii="Times New Roman" w:hAnsi="Times New Roman" w:cs="Times New Roman"/>
                <w:sz w:val="21"/>
                <w:szCs w:val="21"/>
              </w:rPr>
            </w:pPr>
            <w:r w:rsidRPr="006B4178">
              <w:rPr>
                <w:rFonts w:ascii="Times New Roman" w:hAnsi="Times New Roman" w:cs="Times New Roman"/>
                <w:sz w:val="21"/>
                <w:szCs w:val="21"/>
              </w:rPr>
              <w:t>c) respingerea recepției (dacă se constată vicii care nu pot fi remediate și care, prin natura lor, împiedică realizarea uneia sau a mai multor exigențe esențiale).</w:t>
            </w:r>
          </w:p>
          <w:bookmarkEnd w:id="5"/>
          <w:p w14:paraId="3D1C003C" w14:textId="6E30AA63" w:rsidR="0022702C" w:rsidRPr="00C763C1" w:rsidRDefault="0022702C" w:rsidP="00A122AC">
            <w:pPr>
              <w:pStyle w:val="Titlu1"/>
              <w:keepNext w:val="0"/>
              <w:widowControl w:val="0"/>
              <w:tabs>
                <w:tab w:val="left" w:pos="142"/>
              </w:tabs>
              <w:suppressAutoHyphens/>
              <w:spacing w:before="0" w:after="0" w:line="240" w:lineRule="auto"/>
              <w:jc w:val="both"/>
              <w:rPr>
                <w:rFonts w:ascii="Times New Roman" w:hAnsi="Times New Roman"/>
                <w:sz w:val="21"/>
                <w:szCs w:val="21"/>
              </w:rPr>
            </w:pPr>
          </w:p>
        </w:tc>
        <w:tc>
          <w:tcPr>
            <w:tcW w:w="1276" w:type="dxa"/>
            <w:shd w:val="clear" w:color="auto" w:fill="auto"/>
          </w:tcPr>
          <w:p w14:paraId="7641D430" w14:textId="77777777" w:rsidR="0022702C" w:rsidRPr="006B4178" w:rsidRDefault="0022702C" w:rsidP="00C763C1">
            <w:pPr>
              <w:spacing w:after="0" w:line="240" w:lineRule="auto"/>
              <w:jc w:val="center"/>
              <w:rPr>
                <w:rFonts w:ascii="Times New Roman" w:hAnsi="Times New Roman"/>
                <w:b/>
                <w:color w:val="FF0000"/>
                <w:sz w:val="21"/>
                <w:szCs w:val="21"/>
              </w:rPr>
            </w:pPr>
          </w:p>
        </w:tc>
        <w:tc>
          <w:tcPr>
            <w:tcW w:w="4536" w:type="dxa"/>
          </w:tcPr>
          <w:p w14:paraId="56761FD6" w14:textId="77777777" w:rsidR="0022702C" w:rsidRPr="006B4178" w:rsidRDefault="0022702C" w:rsidP="005433CF">
            <w:pPr>
              <w:spacing w:after="0" w:line="240" w:lineRule="auto"/>
              <w:rPr>
                <w:rFonts w:ascii="Times New Roman" w:hAnsi="Times New Roman"/>
                <w:b/>
                <w:color w:val="FF0000"/>
                <w:sz w:val="21"/>
                <w:szCs w:val="21"/>
              </w:rPr>
            </w:pPr>
          </w:p>
        </w:tc>
      </w:tr>
      <w:tr w:rsidR="00A122AC" w:rsidRPr="00A122AC" w14:paraId="3407E840" w14:textId="77777777" w:rsidTr="00A122AC">
        <w:tc>
          <w:tcPr>
            <w:tcW w:w="8930" w:type="dxa"/>
            <w:shd w:val="clear" w:color="auto" w:fill="auto"/>
          </w:tcPr>
          <w:p w14:paraId="7F0A5B43" w14:textId="4B5C0B28" w:rsidR="00A122AC" w:rsidRPr="00A122AC" w:rsidRDefault="00A122AC" w:rsidP="00A122AC">
            <w:pPr>
              <w:pStyle w:val="Titlu1"/>
              <w:keepNext w:val="0"/>
              <w:widowControl w:val="0"/>
              <w:tabs>
                <w:tab w:val="left" w:pos="142"/>
              </w:tabs>
              <w:suppressAutoHyphens/>
              <w:spacing w:before="0" w:after="0" w:line="240" w:lineRule="auto"/>
              <w:jc w:val="both"/>
              <w:rPr>
                <w:rFonts w:ascii="Times New Roman" w:hAnsi="Times New Roman"/>
                <w:sz w:val="21"/>
                <w:szCs w:val="21"/>
              </w:rPr>
            </w:pPr>
            <w:r w:rsidRPr="00A122AC">
              <w:rPr>
                <w:rFonts w:ascii="Times New Roman" w:hAnsi="Times New Roman"/>
                <w:sz w:val="21"/>
                <w:szCs w:val="21"/>
              </w:rPr>
              <w:t xml:space="preserve">           7. Modalități si condiții de plata</w:t>
            </w:r>
          </w:p>
          <w:p w14:paraId="070AD3E0" w14:textId="055E0FC4" w:rsidR="00A122AC" w:rsidRPr="00A122AC" w:rsidRDefault="00A122AC" w:rsidP="005C0DDE">
            <w:pPr>
              <w:spacing w:after="0" w:line="240" w:lineRule="auto"/>
              <w:ind w:firstLine="567"/>
              <w:jc w:val="both"/>
              <w:rPr>
                <w:rFonts w:ascii="Times New Roman" w:hAnsi="Times New Roman"/>
                <w:sz w:val="21"/>
                <w:szCs w:val="21"/>
              </w:rPr>
            </w:pPr>
            <w:r w:rsidRPr="00A122AC">
              <w:rPr>
                <w:rFonts w:ascii="Times New Roman" w:hAnsi="Times New Roman"/>
                <w:sz w:val="21"/>
                <w:szCs w:val="21"/>
              </w:rPr>
              <w:t xml:space="preserve">Contractantul va emite factura pentru produsele livrate, pe care o va încărca în sistemul electronic de facturare, conform prevederilor legislative în vigoare, după </w:t>
            </w:r>
            <w:r w:rsidR="005C0DDE">
              <w:rPr>
                <w:rFonts w:ascii="Times New Roman" w:hAnsi="Times New Roman"/>
                <w:sz w:val="21"/>
                <w:szCs w:val="21"/>
              </w:rPr>
              <w:t xml:space="preserve">livrarea, instalarea, punerea în funcțiune a produselor, testarea, instruirea personalului </w:t>
            </w:r>
            <w:r w:rsidR="004A2426">
              <w:rPr>
                <w:rFonts w:ascii="Times New Roman" w:hAnsi="Times New Roman"/>
                <w:sz w:val="21"/>
                <w:szCs w:val="21"/>
              </w:rPr>
              <w:t>și după semnarea de către Autoritatea contractantă</w:t>
            </w:r>
            <w:r w:rsidR="00207666">
              <w:rPr>
                <w:rFonts w:ascii="Times New Roman" w:hAnsi="Times New Roman"/>
                <w:sz w:val="21"/>
                <w:szCs w:val="21"/>
              </w:rPr>
              <w:t xml:space="preserve"> </w:t>
            </w:r>
            <w:r w:rsidRPr="00A122AC">
              <w:rPr>
                <w:rFonts w:ascii="Times New Roman" w:hAnsi="Times New Roman"/>
                <w:sz w:val="21"/>
                <w:szCs w:val="21"/>
              </w:rPr>
              <w:t>a procesului verbal de recepție calitativă, acceptat</w:t>
            </w:r>
            <w:r w:rsidR="00207666">
              <w:rPr>
                <w:rFonts w:ascii="Times New Roman" w:hAnsi="Times New Roman"/>
                <w:sz w:val="21"/>
                <w:szCs w:val="21"/>
              </w:rPr>
              <w:t xml:space="preserve"> fără obiecțiuni</w:t>
            </w:r>
            <w:r w:rsidRPr="00A122AC">
              <w:rPr>
                <w:rFonts w:ascii="Times New Roman" w:hAnsi="Times New Roman"/>
                <w:sz w:val="21"/>
                <w:szCs w:val="21"/>
              </w:rPr>
              <w:t>, împreună cu celelalte documente justificative, respectiv:</w:t>
            </w:r>
          </w:p>
          <w:p w14:paraId="1B3C58CE" w14:textId="77777777" w:rsidR="005C0DDE" w:rsidRPr="005C0DDE" w:rsidRDefault="005C0DDE" w:rsidP="005C0DDE">
            <w:pPr>
              <w:pStyle w:val="Listparagraf"/>
              <w:numPr>
                <w:ilvl w:val="0"/>
                <w:numId w:val="25"/>
              </w:numPr>
              <w:spacing w:after="0" w:line="240" w:lineRule="auto"/>
              <w:ind w:left="37" w:firstLine="284"/>
              <w:jc w:val="both"/>
              <w:rPr>
                <w:rFonts w:ascii="Times New Roman" w:hAnsi="Times New Roman"/>
                <w:sz w:val="21"/>
                <w:szCs w:val="21"/>
              </w:rPr>
            </w:pPr>
            <w:r>
              <w:rPr>
                <w:rFonts w:ascii="Times New Roman" w:hAnsi="Times New Roman"/>
                <w:sz w:val="21"/>
                <w:szCs w:val="21"/>
                <w:lang w:val="ro-RO"/>
              </w:rPr>
              <w:t>Declarație</w:t>
            </w:r>
            <w:r w:rsidRPr="005C0DDE">
              <w:rPr>
                <w:rFonts w:ascii="Times New Roman" w:hAnsi="Times New Roman"/>
                <w:sz w:val="21"/>
                <w:szCs w:val="21"/>
                <w:lang w:val="ro-RO"/>
              </w:rPr>
              <w:t xml:space="preserve"> de conformitate emisă în conformitate cu </w:t>
            </w:r>
            <w:proofErr w:type="spellStart"/>
            <w:r w:rsidRPr="005C0DDE">
              <w:rPr>
                <w:rFonts w:ascii="Times New Roman" w:hAnsi="Times New Roman"/>
                <w:sz w:val="21"/>
                <w:szCs w:val="21"/>
                <w:lang w:val="ro-RO"/>
              </w:rPr>
              <w:t>gulamentul</w:t>
            </w:r>
            <w:proofErr w:type="spellEnd"/>
            <w:r w:rsidRPr="005C0DDE">
              <w:rPr>
                <w:rFonts w:ascii="Times New Roman" w:hAnsi="Times New Roman"/>
                <w:sz w:val="21"/>
                <w:szCs w:val="21"/>
                <w:lang w:val="ro-RO"/>
              </w:rPr>
              <w:t xml:space="preserve"> European nr.45/2017 privind DM sau Directiva 93/42/EEC și legislația în vigoare, încercări, ghiduri etc., pentru echipamentele încadrate ca dispozitive medicale;</w:t>
            </w:r>
          </w:p>
          <w:p w14:paraId="4AD6A1D1" w14:textId="2787AE74" w:rsidR="00A122AC" w:rsidRPr="00A122AC" w:rsidRDefault="00A122AC" w:rsidP="005C0DDE">
            <w:pPr>
              <w:pStyle w:val="Listparagraf"/>
              <w:numPr>
                <w:ilvl w:val="0"/>
                <w:numId w:val="25"/>
              </w:numPr>
              <w:spacing w:after="0" w:line="240" w:lineRule="auto"/>
              <w:ind w:left="37" w:firstLine="284"/>
              <w:jc w:val="both"/>
              <w:rPr>
                <w:rFonts w:ascii="Times New Roman" w:hAnsi="Times New Roman"/>
                <w:sz w:val="21"/>
                <w:szCs w:val="21"/>
              </w:rPr>
            </w:pPr>
            <w:proofErr w:type="spellStart"/>
            <w:r w:rsidRPr="00A122AC">
              <w:rPr>
                <w:rFonts w:ascii="Times New Roman" w:hAnsi="Times New Roman"/>
                <w:sz w:val="21"/>
                <w:szCs w:val="21"/>
              </w:rPr>
              <w:t>Garanția</w:t>
            </w:r>
            <w:proofErr w:type="spellEnd"/>
            <w:r w:rsidRPr="00A122AC">
              <w:rPr>
                <w:rFonts w:ascii="Times New Roman" w:hAnsi="Times New Roman"/>
                <w:sz w:val="21"/>
                <w:szCs w:val="21"/>
              </w:rPr>
              <w:t xml:space="preserve"> </w:t>
            </w:r>
            <w:proofErr w:type="spellStart"/>
            <w:r w:rsidRPr="00A122AC">
              <w:rPr>
                <w:rFonts w:ascii="Times New Roman" w:hAnsi="Times New Roman"/>
                <w:sz w:val="21"/>
                <w:szCs w:val="21"/>
              </w:rPr>
              <w:t>produselor</w:t>
            </w:r>
            <w:proofErr w:type="spellEnd"/>
            <w:r w:rsidRPr="00A122AC">
              <w:rPr>
                <w:rFonts w:ascii="Times New Roman" w:hAnsi="Times New Roman"/>
                <w:sz w:val="21"/>
                <w:szCs w:val="21"/>
              </w:rPr>
              <w:t xml:space="preserve"> </w:t>
            </w:r>
            <w:proofErr w:type="spellStart"/>
            <w:r w:rsidRPr="00A122AC">
              <w:rPr>
                <w:rFonts w:ascii="Times New Roman" w:hAnsi="Times New Roman"/>
                <w:sz w:val="21"/>
                <w:szCs w:val="21"/>
              </w:rPr>
              <w:t>emisă</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furnizor</w:t>
            </w:r>
            <w:proofErr w:type="spellEnd"/>
            <w:r w:rsidRPr="00A122AC">
              <w:rPr>
                <w:rFonts w:ascii="Times New Roman" w:hAnsi="Times New Roman"/>
                <w:sz w:val="21"/>
                <w:szCs w:val="21"/>
              </w:rPr>
              <w:t>;</w:t>
            </w:r>
          </w:p>
          <w:p w14:paraId="270AA612" w14:textId="77777777" w:rsidR="00A122AC" w:rsidRDefault="00A122AC" w:rsidP="005C0DDE">
            <w:pPr>
              <w:pStyle w:val="Listparagraf"/>
              <w:numPr>
                <w:ilvl w:val="0"/>
                <w:numId w:val="25"/>
              </w:numPr>
              <w:spacing w:after="0" w:line="240" w:lineRule="auto"/>
              <w:jc w:val="both"/>
              <w:rPr>
                <w:rFonts w:ascii="Times New Roman" w:hAnsi="Times New Roman"/>
                <w:sz w:val="21"/>
                <w:szCs w:val="21"/>
              </w:rPr>
            </w:pPr>
            <w:proofErr w:type="spellStart"/>
            <w:r w:rsidRPr="00A122AC">
              <w:rPr>
                <w:rFonts w:ascii="Times New Roman" w:hAnsi="Times New Roman"/>
                <w:sz w:val="21"/>
                <w:szCs w:val="21"/>
              </w:rPr>
              <w:t>Manualele</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folosire</w:t>
            </w:r>
            <w:proofErr w:type="spellEnd"/>
            <w:r w:rsidRPr="00A122AC">
              <w:rPr>
                <w:rFonts w:ascii="Times New Roman" w:hAnsi="Times New Roman"/>
                <w:sz w:val="21"/>
                <w:szCs w:val="21"/>
              </w:rPr>
              <w:t xml:space="preserve"> / </w:t>
            </w:r>
            <w:proofErr w:type="spellStart"/>
            <w:r w:rsidRPr="00A122AC">
              <w:rPr>
                <w:rFonts w:ascii="Times New Roman" w:hAnsi="Times New Roman"/>
                <w:sz w:val="21"/>
                <w:szCs w:val="21"/>
              </w:rPr>
              <w:t>operare</w:t>
            </w:r>
            <w:proofErr w:type="spellEnd"/>
            <w:r w:rsidRPr="00A122AC">
              <w:rPr>
                <w:rFonts w:ascii="Times New Roman" w:hAnsi="Times New Roman"/>
                <w:sz w:val="21"/>
                <w:szCs w:val="21"/>
              </w:rPr>
              <w:t xml:space="preserve"> / </w:t>
            </w:r>
            <w:proofErr w:type="spellStart"/>
            <w:r w:rsidRPr="00A122AC">
              <w:rPr>
                <w:rFonts w:ascii="Times New Roman" w:hAnsi="Times New Roman"/>
                <w:sz w:val="21"/>
                <w:szCs w:val="21"/>
              </w:rPr>
              <w:t>mentenanță</w:t>
            </w:r>
            <w:proofErr w:type="spellEnd"/>
            <w:r w:rsidRPr="00A122AC">
              <w:rPr>
                <w:rFonts w:ascii="Times New Roman" w:hAnsi="Times New Roman"/>
                <w:sz w:val="21"/>
                <w:szCs w:val="21"/>
              </w:rPr>
              <w:t xml:space="preserve"> a </w:t>
            </w:r>
            <w:proofErr w:type="spellStart"/>
            <w:r w:rsidRPr="00A122AC">
              <w:rPr>
                <w:rFonts w:ascii="Times New Roman" w:hAnsi="Times New Roman"/>
                <w:sz w:val="21"/>
                <w:szCs w:val="21"/>
              </w:rPr>
              <w:t>produselor</w:t>
            </w:r>
            <w:proofErr w:type="spellEnd"/>
            <w:r w:rsidRPr="00A122AC">
              <w:rPr>
                <w:rFonts w:ascii="Times New Roman" w:hAnsi="Times New Roman"/>
                <w:sz w:val="21"/>
                <w:szCs w:val="21"/>
              </w:rPr>
              <w:t>;</w:t>
            </w:r>
          </w:p>
          <w:p w14:paraId="0D4A5EB0" w14:textId="06E3FCAB" w:rsidR="005C0DDE" w:rsidRPr="00A122AC" w:rsidRDefault="005C0DDE" w:rsidP="005C0DDE">
            <w:pPr>
              <w:pStyle w:val="Listparagraf"/>
              <w:numPr>
                <w:ilvl w:val="0"/>
                <w:numId w:val="25"/>
              </w:numPr>
              <w:spacing w:after="0" w:line="240" w:lineRule="auto"/>
              <w:jc w:val="both"/>
              <w:rPr>
                <w:rFonts w:ascii="Times New Roman" w:hAnsi="Times New Roman"/>
                <w:sz w:val="21"/>
                <w:szCs w:val="21"/>
              </w:rPr>
            </w:pPr>
            <w:r>
              <w:rPr>
                <w:rFonts w:ascii="Times New Roman" w:hAnsi="Times New Roman"/>
                <w:sz w:val="21"/>
                <w:szCs w:val="21"/>
              </w:rPr>
              <w:t xml:space="preserve">Dosarul de </w:t>
            </w:r>
            <w:proofErr w:type="spellStart"/>
            <w:r>
              <w:rPr>
                <w:rFonts w:ascii="Times New Roman" w:hAnsi="Times New Roman"/>
                <w:sz w:val="21"/>
                <w:szCs w:val="21"/>
              </w:rPr>
              <w:t>instruire</w:t>
            </w:r>
            <w:proofErr w:type="spellEnd"/>
            <w:r>
              <w:rPr>
                <w:rFonts w:ascii="Times New Roman" w:hAnsi="Times New Roman"/>
                <w:sz w:val="21"/>
                <w:szCs w:val="21"/>
              </w:rPr>
              <w:t xml:space="preserve"> al </w:t>
            </w:r>
            <w:proofErr w:type="spellStart"/>
            <w:r>
              <w:rPr>
                <w:rFonts w:ascii="Times New Roman" w:hAnsi="Times New Roman"/>
                <w:sz w:val="21"/>
                <w:szCs w:val="21"/>
              </w:rPr>
              <w:t>personalului</w:t>
            </w:r>
            <w:proofErr w:type="spellEnd"/>
            <w:r>
              <w:rPr>
                <w:rFonts w:ascii="Times New Roman" w:hAnsi="Times New Roman"/>
                <w:sz w:val="21"/>
                <w:szCs w:val="21"/>
              </w:rPr>
              <w:t>;</w:t>
            </w:r>
          </w:p>
          <w:p w14:paraId="1820DEB4" w14:textId="77777777" w:rsidR="00A122AC" w:rsidRPr="00A122AC" w:rsidRDefault="00A122AC" w:rsidP="005C0DDE">
            <w:pPr>
              <w:pStyle w:val="Listparagraf"/>
              <w:numPr>
                <w:ilvl w:val="0"/>
                <w:numId w:val="25"/>
              </w:numPr>
              <w:spacing w:after="0" w:line="240" w:lineRule="auto"/>
              <w:jc w:val="both"/>
              <w:rPr>
                <w:rFonts w:ascii="Times New Roman" w:hAnsi="Times New Roman"/>
                <w:sz w:val="21"/>
                <w:szCs w:val="21"/>
              </w:rPr>
            </w:pPr>
            <w:proofErr w:type="spellStart"/>
            <w:r w:rsidRPr="00A122AC">
              <w:rPr>
                <w:rFonts w:ascii="Times New Roman" w:hAnsi="Times New Roman"/>
                <w:sz w:val="21"/>
                <w:szCs w:val="21"/>
              </w:rPr>
              <w:t>Avizul</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expediție</w:t>
            </w:r>
            <w:proofErr w:type="spellEnd"/>
            <w:r w:rsidRPr="00A122AC">
              <w:rPr>
                <w:rFonts w:ascii="Times New Roman" w:hAnsi="Times New Roman"/>
                <w:sz w:val="21"/>
                <w:szCs w:val="21"/>
              </w:rPr>
              <w:t xml:space="preserve"> a </w:t>
            </w:r>
            <w:proofErr w:type="spellStart"/>
            <w:r w:rsidRPr="00A122AC">
              <w:rPr>
                <w:rFonts w:ascii="Times New Roman" w:hAnsi="Times New Roman"/>
                <w:sz w:val="21"/>
                <w:szCs w:val="21"/>
              </w:rPr>
              <w:t>produsului</w:t>
            </w:r>
            <w:proofErr w:type="spellEnd"/>
            <w:r w:rsidRPr="00A122AC">
              <w:rPr>
                <w:rFonts w:ascii="Times New Roman" w:hAnsi="Times New Roman"/>
                <w:sz w:val="21"/>
                <w:szCs w:val="21"/>
              </w:rPr>
              <w:t>;</w:t>
            </w:r>
          </w:p>
          <w:p w14:paraId="400C6021" w14:textId="39CF86D8" w:rsidR="00A122AC" w:rsidRPr="00A122AC" w:rsidRDefault="005C0DDE" w:rsidP="00A122AC">
            <w:pPr>
              <w:pStyle w:val="Listparagraf"/>
              <w:numPr>
                <w:ilvl w:val="0"/>
                <w:numId w:val="25"/>
              </w:numPr>
              <w:spacing w:after="0" w:line="240" w:lineRule="auto"/>
              <w:jc w:val="both"/>
              <w:rPr>
                <w:rFonts w:ascii="Times New Roman" w:hAnsi="Times New Roman"/>
                <w:sz w:val="21"/>
                <w:szCs w:val="21"/>
              </w:rPr>
            </w:pPr>
            <w:proofErr w:type="spellStart"/>
            <w:r>
              <w:rPr>
                <w:rFonts w:ascii="Times New Roman" w:hAnsi="Times New Roman"/>
                <w:sz w:val="21"/>
                <w:szCs w:val="21"/>
              </w:rPr>
              <w:t>Procesul</w:t>
            </w:r>
            <w:proofErr w:type="spellEnd"/>
            <w:r>
              <w:rPr>
                <w:rFonts w:ascii="Times New Roman" w:hAnsi="Times New Roman"/>
                <w:sz w:val="21"/>
                <w:szCs w:val="21"/>
              </w:rPr>
              <w:t xml:space="preserve"> verbal de </w:t>
            </w:r>
            <w:proofErr w:type="spellStart"/>
            <w:r>
              <w:rPr>
                <w:rFonts w:ascii="Times New Roman" w:hAnsi="Times New Roman"/>
                <w:sz w:val="21"/>
                <w:szCs w:val="21"/>
              </w:rPr>
              <w:t>recepție</w:t>
            </w:r>
            <w:proofErr w:type="spellEnd"/>
            <w:r>
              <w:rPr>
                <w:rFonts w:ascii="Times New Roman" w:hAnsi="Times New Roman"/>
                <w:sz w:val="21"/>
                <w:szCs w:val="21"/>
              </w:rPr>
              <w:t xml:space="preserve"> </w:t>
            </w:r>
            <w:proofErr w:type="spellStart"/>
            <w:r>
              <w:rPr>
                <w:rFonts w:ascii="Times New Roman" w:hAnsi="Times New Roman"/>
                <w:sz w:val="21"/>
                <w:szCs w:val="21"/>
              </w:rPr>
              <w:t>cantitativă</w:t>
            </w:r>
            <w:proofErr w:type="spellEnd"/>
            <w:r>
              <w:rPr>
                <w:rFonts w:ascii="Times New Roman" w:hAnsi="Times New Roman"/>
                <w:sz w:val="21"/>
                <w:szCs w:val="21"/>
              </w:rPr>
              <w:t xml:space="preserve"> </w:t>
            </w:r>
            <w:proofErr w:type="spellStart"/>
            <w:r>
              <w:rPr>
                <w:rFonts w:ascii="Times New Roman" w:hAnsi="Times New Roman"/>
                <w:sz w:val="21"/>
                <w:szCs w:val="21"/>
              </w:rPr>
              <w:t>și</w:t>
            </w:r>
            <w:proofErr w:type="spellEnd"/>
            <w:r>
              <w:rPr>
                <w:rFonts w:ascii="Times New Roman" w:hAnsi="Times New Roman"/>
                <w:sz w:val="21"/>
                <w:szCs w:val="21"/>
              </w:rPr>
              <w:t xml:space="preserve"> </w:t>
            </w:r>
            <w:proofErr w:type="spellStart"/>
            <w:r>
              <w:rPr>
                <w:rFonts w:ascii="Times New Roman" w:hAnsi="Times New Roman"/>
                <w:sz w:val="21"/>
                <w:szCs w:val="21"/>
              </w:rPr>
              <w:t>calitativă</w:t>
            </w:r>
            <w:proofErr w:type="spellEnd"/>
            <w:r w:rsidR="00A122AC" w:rsidRPr="00A122AC">
              <w:rPr>
                <w:rFonts w:ascii="Times New Roman" w:hAnsi="Times New Roman"/>
                <w:sz w:val="21"/>
                <w:szCs w:val="21"/>
              </w:rPr>
              <w:t>.</w:t>
            </w:r>
          </w:p>
          <w:p w14:paraId="35D0A96E" w14:textId="77777777" w:rsidR="00A122AC" w:rsidRPr="00C95050" w:rsidRDefault="00A122AC" w:rsidP="00A122AC">
            <w:pPr>
              <w:ind w:firstLine="706"/>
              <w:jc w:val="both"/>
              <w:rPr>
                <w:rFonts w:ascii="Times New Roman" w:hAnsi="Times New Roman"/>
                <w:sz w:val="21"/>
                <w:szCs w:val="21"/>
              </w:rPr>
            </w:pPr>
            <w:r w:rsidRPr="00C95050">
              <w:rPr>
                <w:rFonts w:ascii="Times New Roman" w:hAnsi="Times New Roman"/>
                <w:sz w:val="21"/>
                <w:szCs w:val="21"/>
              </w:rPr>
              <w:t>Fiecare factură va avea menționat numărul contractului, datele de emitere și de scadența ale facturii respective. Plățile în favoarea Contractantului se vor efectua potrivit</w:t>
            </w:r>
            <w:r w:rsidRPr="00C95050">
              <w:rPr>
                <w:rFonts w:ascii="Times New Roman" w:hAnsi="Times New Roman"/>
                <w:bCs/>
                <w:sz w:val="21"/>
                <w:szCs w:val="21"/>
              </w:rPr>
              <w:t xml:space="preserve"> mecanismului cererilor de transfer prevăzut de Ordonanța de Urgență a Guvernului nr. 124/2021, cu modificările și completările ulterioare și de normele de aplicare ale acesteia aprobate prin Hotărârea de Guvern nr. 209/2022. Astfel, </w:t>
            </w:r>
            <w:r w:rsidRPr="00C95050">
              <w:rPr>
                <w:rFonts w:ascii="Times New Roman" w:hAnsi="Times New Roman"/>
                <w:sz w:val="21"/>
                <w:szCs w:val="21"/>
              </w:rPr>
              <w:t xml:space="preserve">după ce factura va fi vizată cu mențiunea ”bun de plată”, aceasta va fi inclusă într-o cerere de transfer care va fi depusă la finanțator (Ministerul Sănătății). </w:t>
            </w:r>
          </w:p>
          <w:p w14:paraId="18FAFF72" w14:textId="10249417" w:rsidR="00A122AC" w:rsidRPr="00A122AC" w:rsidRDefault="00A122AC" w:rsidP="002D3DA8">
            <w:pPr>
              <w:pStyle w:val="Titlu1"/>
              <w:keepNext w:val="0"/>
              <w:widowControl w:val="0"/>
              <w:spacing w:before="0" w:after="0" w:line="240" w:lineRule="auto"/>
              <w:jc w:val="both"/>
              <w:rPr>
                <w:rFonts w:ascii="Times New Roman" w:hAnsi="Times New Roman"/>
                <w:b w:val="0"/>
                <w:sz w:val="21"/>
                <w:szCs w:val="21"/>
                <w:lang w:eastAsia="ar-SA"/>
              </w:rPr>
            </w:pPr>
            <w:r w:rsidRPr="00C95050">
              <w:rPr>
                <w:rFonts w:ascii="Times New Roman" w:hAnsi="Times New Roman"/>
                <w:b w:val="0"/>
                <w:sz w:val="21"/>
                <w:szCs w:val="21"/>
              </w:rPr>
              <w:t>Având în vedere prevederile Legii nr.72/2013, respectiv art.6 și art.7, OUG nr.124/2021 și HG 209/2022, privind mecanismul cererilor de transfer, plata se va efectua în maxim 60 zile calendaristice de la data</w:t>
            </w:r>
            <w:r w:rsidR="002D3DA8" w:rsidRPr="00C95050">
              <w:rPr>
                <w:rFonts w:ascii="Times New Roman" w:hAnsi="Times New Roman"/>
                <w:b w:val="0"/>
                <w:sz w:val="21"/>
                <w:szCs w:val="21"/>
              </w:rPr>
              <w:t xml:space="preserve"> comunicării facturii electronice către autoritatea contractantă în sistemul național privind factura electronică RO e-Factura, conform prevederilor OUG nr. 120/2021 cu modificările și completările ulterioare și numai în conformitate cu prezentul caiet de sarcini </w:t>
            </w:r>
            <w:r w:rsidRPr="00C95050">
              <w:rPr>
                <w:rFonts w:ascii="Times New Roman" w:hAnsi="Times New Roman"/>
                <w:b w:val="0"/>
                <w:sz w:val="21"/>
                <w:szCs w:val="21"/>
              </w:rPr>
              <w:t>.</w:t>
            </w:r>
            <w:r w:rsidRPr="00C95050">
              <w:rPr>
                <w:rFonts w:ascii="Times New Roman" w:hAnsi="Times New Roman"/>
                <w:b w:val="0"/>
                <w:sz w:val="21"/>
                <w:szCs w:val="21"/>
                <w:lang w:val="es-ES"/>
              </w:rPr>
              <w:t xml:space="preserve">  Autoritatea contractantă nu  acorda avans.</w:t>
            </w:r>
          </w:p>
        </w:tc>
        <w:tc>
          <w:tcPr>
            <w:tcW w:w="1276" w:type="dxa"/>
            <w:shd w:val="clear" w:color="auto" w:fill="auto"/>
          </w:tcPr>
          <w:p w14:paraId="7026891C" w14:textId="77777777" w:rsidR="00A122AC" w:rsidRPr="00A122AC" w:rsidRDefault="00A122AC" w:rsidP="00C763C1">
            <w:pPr>
              <w:widowControl w:val="0"/>
              <w:spacing w:after="0" w:line="240" w:lineRule="auto"/>
              <w:jc w:val="center"/>
              <w:rPr>
                <w:rFonts w:ascii="Times New Roman" w:hAnsi="Times New Roman"/>
                <w:b/>
                <w:sz w:val="21"/>
                <w:szCs w:val="21"/>
              </w:rPr>
            </w:pPr>
          </w:p>
        </w:tc>
        <w:tc>
          <w:tcPr>
            <w:tcW w:w="4536" w:type="dxa"/>
          </w:tcPr>
          <w:p w14:paraId="1166E911" w14:textId="77777777" w:rsidR="00A122AC" w:rsidRPr="00A122AC" w:rsidRDefault="00A122AC" w:rsidP="005E6247">
            <w:pPr>
              <w:keepNext/>
              <w:keepLines/>
              <w:widowControl w:val="0"/>
              <w:spacing w:after="0" w:line="240" w:lineRule="auto"/>
              <w:rPr>
                <w:rFonts w:ascii="Times New Roman" w:hAnsi="Times New Roman"/>
                <w:b/>
                <w:sz w:val="21"/>
                <w:szCs w:val="21"/>
              </w:rPr>
            </w:pPr>
          </w:p>
        </w:tc>
      </w:tr>
      <w:tr w:rsidR="0022702C" w:rsidRPr="006B4178" w14:paraId="27F2E134" w14:textId="77777777" w:rsidTr="00A122AC">
        <w:tc>
          <w:tcPr>
            <w:tcW w:w="8930" w:type="dxa"/>
            <w:shd w:val="clear" w:color="auto" w:fill="auto"/>
          </w:tcPr>
          <w:p w14:paraId="0A88E5E2" w14:textId="77777777" w:rsidR="0022702C" w:rsidRPr="006B4178" w:rsidRDefault="0022702C" w:rsidP="00C763C1">
            <w:pPr>
              <w:pStyle w:val="Titlu1"/>
              <w:keepNext w:val="0"/>
              <w:widowControl w:val="0"/>
              <w:spacing w:before="0" w:after="0" w:line="240" w:lineRule="auto"/>
              <w:jc w:val="both"/>
              <w:rPr>
                <w:rFonts w:ascii="Times New Roman" w:hAnsi="Times New Roman"/>
                <w:sz w:val="21"/>
                <w:szCs w:val="21"/>
              </w:rPr>
            </w:pPr>
            <w:r w:rsidRPr="006B4178">
              <w:rPr>
                <w:rFonts w:ascii="Times New Roman" w:hAnsi="Times New Roman"/>
                <w:sz w:val="21"/>
                <w:szCs w:val="21"/>
                <w:lang w:eastAsia="ar-SA"/>
              </w:rPr>
              <w:t xml:space="preserve">8. </w:t>
            </w:r>
            <w:r w:rsidRPr="006B4178">
              <w:rPr>
                <w:rFonts w:ascii="Times New Roman" w:hAnsi="Times New Roman"/>
                <w:sz w:val="21"/>
                <w:szCs w:val="21"/>
              </w:rPr>
              <w:t xml:space="preserve"> </w:t>
            </w:r>
            <w:bookmarkStart w:id="6" w:name="_Hlk145919177"/>
            <w:r w:rsidRPr="006B4178">
              <w:rPr>
                <w:rFonts w:ascii="Times New Roman" w:hAnsi="Times New Roman"/>
                <w:sz w:val="21"/>
                <w:szCs w:val="21"/>
              </w:rPr>
              <w:t>Cadrul legal care guvernează relația dintre Autoritatea contractantă și Contractant (inclusiv în domeniile mediului, social și al relațiilor de muncă)</w:t>
            </w:r>
          </w:p>
          <w:p w14:paraId="4CA4543B" w14:textId="77777777" w:rsidR="0022702C" w:rsidRPr="006B4178" w:rsidRDefault="0022702C" w:rsidP="00C763C1">
            <w:pPr>
              <w:widowControl w:val="0"/>
              <w:spacing w:after="0" w:line="240" w:lineRule="auto"/>
              <w:jc w:val="both"/>
              <w:rPr>
                <w:rFonts w:ascii="Times New Roman" w:hAnsi="Times New Roman"/>
                <w:i/>
                <w:sz w:val="21"/>
                <w:szCs w:val="21"/>
              </w:rPr>
            </w:pPr>
            <w:bookmarkStart w:id="7" w:name="_Hlk145919335"/>
            <w:bookmarkEnd w:id="6"/>
            <w:r w:rsidRPr="006B4178">
              <w:rPr>
                <w:rFonts w:ascii="Times New Roman" w:hAnsi="Times New Roman"/>
                <w:sz w:val="21"/>
                <w:szCs w:val="21"/>
              </w:rPr>
              <w:t xml:space="preserve">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w:t>
            </w:r>
            <w:r w:rsidRPr="006B4178">
              <w:rPr>
                <w:rFonts w:ascii="Times New Roman" w:hAnsi="Times New Roman"/>
                <w:sz w:val="21"/>
                <w:szCs w:val="21"/>
              </w:rPr>
              <w:lastRenderedPageBreak/>
              <w:t>Directiva 2014/24,</w:t>
            </w:r>
            <w:r w:rsidRPr="006B4178">
              <w:rPr>
                <w:rFonts w:ascii="Times New Roman" w:hAnsi="Times New Roman"/>
                <w:i/>
                <w:sz w:val="21"/>
                <w:szCs w:val="21"/>
              </w:rPr>
              <w:t xml:space="preserve"> </w:t>
            </w:r>
            <w:r w:rsidRPr="006B4178">
              <w:rPr>
                <w:rFonts w:ascii="Times New Roman" w:hAnsi="Times New Roman"/>
                <w:sz w:val="21"/>
                <w:szCs w:val="21"/>
              </w:rPr>
              <w:t xml:space="preserve">respectiv </w:t>
            </w:r>
            <w:r w:rsidRPr="006B4178">
              <w:rPr>
                <w:rFonts w:ascii="Times New Roman" w:hAnsi="Times New Roman"/>
                <w:i/>
                <w:sz w:val="21"/>
                <w:szCs w:val="21"/>
              </w:rPr>
              <w:t>[selectați din lista de mai jos după cum este aplicabil:</w:t>
            </w:r>
          </w:p>
          <w:p w14:paraId="5740442F"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87 a OIM privind libertatea de asociere și protecția dreptului de organizare;</w:t>
            </w:r>
          </w:p>
          <w:p w14:paraId="5784965D"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98 a OIM privind dreptul de organizare și negociere colectivă;</w:t>
            </w:r>
          </w:p>
          <w:p w14:paraId="14895F14"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29 a OIM privind munca forțată;</w:t>
            </w:r>
          </w:p>
          <w:p w14:paraId="75114E51"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105 a OIM privind abolirea muncii forțate;</w:t>
            </w:r>
          </w:p>
          <w:p w14:paraId="33F66147"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138 a OIM privind vârsta minimă de încadrare în muncă;</w:t>
            </w:r>
          </w:p>
          <w:p w14:paraId="0DFEB158"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111 a OIM privind discriminarea (ocuparea forței de muncă și profesie);</w:t>
            </w:r>
          </w:p>
          <w:p w14:paraId="7EE63A8E"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100 a OIM privind egalitatea remunerației;</w:t>
            </w:r>
          </w:p>
          <w:p w14:paraId="616165A0"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182 a OIM privind cele mai grave forme ale muncii copiilor;</w:t>
            </w:r>
          </w:p>
          <w:p w14:paraId="708497B2"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Viena privind protecția stratului de ozon și Protocolul său de la Montreal privind substanțele care epuizează stratul de ozon;</w:t>
            </w:r>
          </w:p>
          <w:p w14:paraId="29BC6913"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Basel privind controlul circulației transfrontaliere a deșeurilor periculoase și al eliminării acestora (Convenția de la Basel);</w:t>
            </w:r>
          </w:p>
          <w:p w14:paraId="3C17B679"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Stockholm privind poluanții organici persistenți (Convenția de la Stockholm privind POP);</w:t>
            </w:r>
          </w:p>
          <w:p w14:paraId="74C01F1D"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sz w:val="21"/>
                <w:szCs w:val="21"/>
              </w:rPr>
            </w:pPr>
            <w:r w:rsidRPr="006B4178">
              <w:rPr>
                <w:rFonts w:ascii="Times New Roman" w:hAnsi="Times New Roman" w:cs="Times New Roman"/>
                <w:i/>
                <w:sz w:val="21"/>
                <w:szCs w:val="21"/>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293F2C2D" w14:textId="5F2FB7B8" w:rsidR="00C763C1" w:rsidRPr="00A122AC" w:rsidRDefault="0022702C" w:rsidP="00A122AC">
            <w:pPr>
              <w:pStyle w:val="Titlu1"/>
              <w:keepNext w:val="0"/>
              <w:widowControl w:val="0"/>
              <w:tabs>
                <w:tab w:val="left" w:pos="142"/>
              </w:tabs>
              <w:suppressAutoHyphens/>
              <w:spacing w:before="0" w:after="0" w:line="240" w:lineRule="auto"/>
              <w:jc w:val="both"/>
              <w:rPr>
                <w:rFonts w:ascii="Times New Roman" w:hAnsi="Times New Roman"/>
                <w:b w:val="0"/>
                <w:sz w:val="21"/>
                <w:szCs w:val="21"/>
              </w:rPr>
            </w:pPr>
            <w:r w:rsidRPr="006B4178">
              <w:rPr>
                <w:rFonts w:ascii="Times New Roman" w:hAnsi="Times New Roman"/>
                <w:b w:val="0"/>
                <w:sz w:val="21"/>
                <w:szCs w:val="21"/>
              </w:rPr>
              <w:t>Actele normative și standardele indicate mai sus sunt considerate indicative și nelimitative; enumerarea actelor normative din acest capitol este oferită ca referință și nu trebuie considerată limitativă</w:t>
            </w:r>
            <w:bookmarkEnd w:id="7"/>
            <w:r w:rsidRPr="006B4178">
              <w:rPr>
                <w:rFonts w:ascii="Times New Roman" w:hAnsi="Times New Roman"/>
                <w:b w:val="0"/>
                <w:sz w:val="21"/>
                <w:szCs w:val="21"/>
              </w:rPr>
              <w:t xml:space="preserve">. </w:t>
            </w:r>
          </w:p>
        </w:tc>
        <w:tc>
          <w:tcPr>
            <w:tcW w:w="1276" w:type="dxa"/>
            <w:shd w:val="clear" w:color="auto" w:fill="auto"/>
          </w:tcPr>
          <w:p w14:paraId="778E7863" w14:textId="77777777" w:rsidR="0022702C" w:rsidRPr="006B4178" w:rsidRDefault="0022702C" w:rsidP="00C763C1">
            <w:pPr>
              <w:widowControl w:val="0"/>
              <w:spacing w:after="0" w:line="240" w:lineRule="auto"/>
              <w:jc w:val="center"/>
              <w:rPr>
                <w:rFonts w:ascii="Times New Roman" w:hAnsi="Times New Roman"/>
                <w:b/>
                <w:color w:val="FF0000"/>
                <w:sz w:val="21"/>
                <w:szCs w:val="21"/>
              </w:rPr>
            </w:pPr>
          </w:p>
        </w:tc>
        <w:tc>
          <w:tcPr>
            <w:tcW w:w="4536" w:type="dxa"/>
          </w:tcPr>
          <w:p w14:paraId="2FAD5717" w14:textId="77777777" w:rsidR="0022702C" w:rsidRPr="006B4178" w:rsidRDefault="0022702C" w:rsidP="005E6247">
            <w:pPr>
              <w:keepNext/>
              <w:keepLines/>
              <w:widowControl w:val="0"/>
              <w:spacing w:after="0" w:line="240" w:lineRule="auto"/>
              <w:rPr>
                <w:rFonts w:ascii="Times New Roman" w:hAnsi="Times New Roman"/>
                <w:b/>
                <w:color w:val="FF0000"/>
                <w:sz w:val="21"/>
                <w:szCs w:val="21"/>
              </w:rPr>
            </w:pPr>
          </w:p>
        </w:tc>
      </w:tr>
      <w:tr w:rsidR="0022702C" w:rsidRPr="006B4178" w14:paraId="5C13DFA7" w14:textId="77777777" w:rsidTr="00A122AC">
        <w:tc>
          <w:tcPr>
            <w:tcW w:w="8930" w:type="dxa"/>
            <w:shd w:val="clear" w:color="auto" w:fill="auto"/>
          </w:tcPr>
          <w:p w14:paraId="104E59C2" w14:textId="47BFAAF8" w:rsidR="0022702C" w:rsidRPr="006B4178" w:rsidRDefault="0022702C" w:rsidP="00C763C1">
            <w:pPr>
              <w:pStyle w:val="Titlu1"/>
              <w:keepNext w:val="0"/>
              <w:widowControl w:val="0"/>
              <w:tabs>
                <w:tab w:val="left" w:pos="142"/>
              </w:tabs>
              <w:spacing w:before="0" w:after="0" w:line="240" w:lineRule="auto"/>
              <w:jc w:val="both"/>
              <w:rPr>
                <w:rFonts w:ascii="Times New Roman" w:hAnsi="Times New Roman"/>
                <w:color w:val="000000"/>
                <w:sz w:val="21"/>
                <w:szCs w:val="21"/>
              </w:rPr>
            </w:pPr>
            <w:r w:rsidRPr="006B4178">
              <w:rPr>
                <w:rFonts w:ascii="Times New Roman" w:hAnsi="Times New Roman"/>
                <w:sz w:val="21"/>
                <w:szCs w:val="21"/>
              </w:rPr>
              <w:t>9</w:t>
            </w:r>
            <w:r w:rsidR="006B4178">
              <w:rPr>
                <w:rFonts w:ascii="Times New Roman" w:hAnsi="Times New Roman"/>
                <w:sz w:val="21"/>
                <w:szCs w:val="21"/>
              </w:rPr>
              <w:t>.</w:t>
            </w:r>
            <w:r w:rsidRPr="006B4178">
              <w:rPr>
                <w:rFonts w:ascii="Times New Roman" w:hAnsi="Times New Roman"/>
                <w:sz w:val="21"/>
                <w:szCs w:val="21"/>
              </w:rPr>
              <w:t xml:space="preserve"> Managementul/Gestionarea Contractului și activități de raportare în cadrul Contractului, dacă este cazul</w:t>
            </w:r>
          </w:p>
          <w:p w14:paraId="39EBA7C5" w14:textId="77777777" w:rsidR="0022702C" w:rsidRPr="006B4178" w:rsidRDefault="0022702C" w:rsidP="00C763C1">
            <w:pPr>
              <w:widowControl w:val="0"/>
              <w:spacing w:after="0" w:line="240" w:lineRule="auto"/>
              <w:jc w:val="both"/>
              <w:rPr>
                <w:rFonts w:ascii="Times New Roman" w:hAnsi="Times New Roman"/>
                <w:b/>
                <w:color w:val="000000"/>
                <w:sz w:val="21"/>
                <w:szCs w:val="21"/>
              </w:rPr>
            </w:pPr>
            <w:r w:rsidRPr="006B4178">
              <w:rPr>
                <w:rFonts w:ascii="Times New Roman" w:hAnsi="Times New Roman"/>
                <w:color w:val="000000"/>
                <w:sz w:val="21"/>
                <w:szCs w:val="21"/>
              </w:rPr>
              <w:t xml:space="preserve">Managementul contractului include o componentă de management și o componentă administrativă (de administrare efectivă a contractului) și presupune </w:t>
            </w:r>
            <w:r w:rsidRPr="006B4178">
              <w:rPr>
                <w:rFonts w:ascii="Times New Roman" w:hAnsi="Times New Roman"/>
                <w:b/>
                <w:color w:val="000000"/>
                <w:sz w:val="21"/>
                <w:szCs w:val="21"/>
              </w:rPr>
              <w:t xml:space="preserve">coordonarea </w:t>
            </w:r>
            <w:r w:rsidRPr="006B4178">
              <w:rPr>
                <w:rFonts w:ascii="Times New Roman" w:hAnsi="Times New Roman"/>
                <w:color w:val="000000"/>
                <w:sz w:val="21"/>
                <w:szCs w:val="21"/>
              </w:rPr>
              <w:t xml:space="preserve">continuă, </w:t>
            </w:r>
            <w:r w:rsidRPr="006B4178">
              <w:rPr>
                <w:rFonts w:ascii="Times New Roman" w:hAnsi="Times New Roman"/>
                <w:b/>
                <w:color w:val="000000"/>
                <w:sz w:val="21"/>
                <w:szCs w:val="21"/>
              </w:rPr>
              <w:t>monitorizarea</w:t>
            </w:r>
            <w:r w:rsidRPr="006B4178">
              <w:rPr>
                <w:rFonts w:ascii="Times New Roman" w:hAnsi="Times New Roman"/>
                <w:color w:val="000000"/>
                <w:sz w:val="21"/>
                <w:szCs w:val="21"/>
              </w:rPr>
              <w:t xml:space="preserve">  și </w:t>
            </w:r>
            <w:r w:rsidRPr="006B4178">
              <w:rPr>
                <w:rFonts w:ascii="Times New Roman" w:hAnsi="Times New Roman"/>
                <w:b/>
                <w:color w:val="000000"/>
                <w:sz w:val="21"/>
                <w:szCs w:val="21"/>
              </w:rPr>
              <w:t>controlul</w:t>
            </w:r>
            <w:r w:rsidRPr="006B4178">
              <w:rPr>
                <w:rFonts w:ascii="Times New Roman" w:hAnsi="Times New Roman"/>
                <w:color w:val="000000"/>
                <w:sz w:val="21"/>
                <w:szCs w:val="21"/>
              </w:rPr>
              <w:t xml:space="preserve"> tuturor activităților și rezultatelor realizate de contractant.</w:t>
            </w:r>
          </w:p>
          <w:p w14:paraId="208FF9D9" w14:textId="2042B32C" w:rsidR="0022702C" w:rsidRPr="006B4178" w:rsidRDefault="00AC4EC3" w:rsidP="00AC4EC3">
            <w:pPr>
              <w:pStyle w:val="Listparagraf1"/>
              <w:widowControl w:val="0"/>
              <w:suppressAutoHyphens w:val="0"/>
              <w:spacing w:after="0" w:line="240" w:lineRule="auto"/>
              <w:ind w:left="0"/>
              <w:jc w:val="both"/>
              <w:rPr>
                <w:rFonts w:ascii="Times New Roman" w:hAnsi="Times New Roman" w:cs="Times New Roman"/>
                <w:color w:val="000000"/>
                <w:sz w:val="21"/>
                <w:szCs w:val="21"/>
              </w:rPr>
            </w:pPr>
            <w:r>
              <w:rPr>
                <w:rFonts w:ascii="Times New Roman" w:hAnsi="Times New Roman" w:cs="Times New Roman"/>
                <w:b/>
                <w:color w:val="000000"/>
                <w:sz w:val="21"/>
                <w:szCs w:val="21"/>
              </w:rPr>
              <w:t>1)</w:t>
            </w:r>
            <w:r w:rsidR="0022702C" w:rsidRPr="006B4178">
              <w:rPr>
                <w:rFonts w:ascii="Times New Roman" w:hAnsi="Times New Roman" w:cs="Times New Roman"/>
                <w:b/>
                <w:color w:val="000000"/>
                <w:sz w:val="21"/>
                <w:szCs w:val="21"/>
              </w:rPr>
              <w:t xml:space="preserve">Coordonarea </w:t>
            </w:r>
            <w:r w:rsidR="0022702C" w:rsidRPr="006B4178">
              <w:rPr>
                <w:rFonts w:ascii="Times New Roman" w:hAnsi="Times New Roman" w:cs="Times New Roman"/>
                <w:color w:val="000000"/>
                <w:sz w:val="21"/>
                <w:szCs w:val="21"/>
              </w:rPr>
              <w:t xml:space="preserve">implică: </w:t>
            </w:r>
          </w:p>
          <w:p w14:paraId="4E70C609" w14:textId="77777777" w:rsidR="0022702C" w:rsidRPr="006B4178" w:rsidRDefault="0022702C" w:rsidP="00C763C1">
            <w:pPr>
              <w:pStyle w:val="Listparagraf1"/>
              <w:widowControl w:val="0"/>
              <w:numPr>
                <w:ilvl w:val="0"/>
                <w:numId w:val="24"/>
              </w:numPr>
              <w:suppressAutoHyphens w:val="0"/>
              <w:spacing w:after="0" w:line="240" w:lineRule="auto"/>
              <w:ind w:left="108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organizarea întâlnirilor de analiză a modalității de executare a contractului, </w:t>
            </w:r>
          </w:p>
          <w:p w14:paraId="576A16B1" w14:textId="77777777" w:rsidR="0022702C" w:rsidRPr="006B4178" w:rsidRDefault="0022702C" w:rsidP="00C763C1">
            <w:pPr>
              <w:pStyle w:val="Listparagraf1"/>
              <w:widowControl w:val="0"/>
              <w:numPr>
                <w:ilvl w:val="0"/>
                <w:numId w:val="24"/>
              </w:numPr>
              <w:suppressAutoHyphens w:val="0"/>
              <w:spacing w:after="0" w:line="240" w:lineRule="auto"/>
              <w:ind w:left="1080"/>
              <w:jc w:val="both"/>
              <w:rPr>
                <w:rFonts w:ascii="Times New Roman" w:hAnsi="Times New Roman" w:cs="Times New Roman"/>
                <w:b/>
                <w:color w:val="000000"/>
                <w:sz w:val="21"/>
                <w:szCs w:val="21"/>
              </w:rPr>
            </w:pPr>
            <w:r w:rsidRPr="006B4178">
              <w:rPr>
                <w:rFonts w:ascii="Times New Roman" w:hAnsi="Times New Roman" w:cs="Times New Roman"/>
                <w:color w:val="000000"/>
                <w:sz w:val="21"/>
                <w:szCs w:val="21"/>
              </w:rPr>
              <w:t>coordonarea resurselor implicate și a activităților realizate în executarea contractului</w:t>
            </w:r>
            <w:r w:rsidRPr="006B4178">
              <w:rPr>
                <w:rFonts w:ascii="Times New Roman" w:hAnsi="Times New Roman" w:cs="Times New Roman"/>
                <w:color w:val="000000"/>
                <w:sz w:val="21"/>
                <w:szCs w:val="21"/>
                <w:lang w:val="en-US"/>
              </w:rPr>
              <w:t>;</w:t>
            </w:r>
            <w:r w:rsidRPr="006B4178">
              <w:rPr>
                <w:rFonts w:ascii="Times New Roman" w:hAnsi="Times New Roman" w:cs="Times New Roman"/>
                <w:color w:val="000000"/>
                <w:sz w:val="21"/>
                <w:szCs w:val="21"/>
              </w:rPr>
              <w:t xml:space="preserve"> </w:t>
            </w:r>
          </w:p>
          <w:p w14:paraId="1BF572D3" w14:textId="39E06844" w:rsidR="0022702C" w:rsidRPr="006B4178" w:rsidRDefault="00AC4EC3" w:rsidP="00AC4EC3">
            <w:pPr>
              <w:pStyle w:val="Listparagraf1"/>
              <w:widowControl w:val="0"/>
              <w:suppressAutoHyphens w:val="0"/>
              <w:spacing w:after="0" w:line="240" w:lineRule="auto"/>
              <w:ind w:left="0"/>
              <w:jc w:val="both"/>
              <w:rPr>
                <w:rFonts w:ascii="Times New Roman" w:hAnsi="Times New Roman" w:cs="Times New Roman"/>
                <w:color w:val="000000"/>
                <w:sz w:val="21"/>
                <w:szCs w:val="21"/>
              </w:rPr>
            </w:pPr>
            <w:r>
              <w:rPr>
                <w:rFonts w:ascii="Times New Roman" w:hAnsi="Times New Roman" w:cs="Times New Roman"/>
                <w:b/>
                <w:color w:val="000000"/>
                <w:sz w:val="21"/>
                <w:szCs w:val="21"/>
              </w:rPr>
              <w:t>2)</w:t>
            </w:r>
            <w:r w:rsidR="0022702C" w:rsidRPr="006B4178">
              <w:rPr>
                <w:rFonts w:ascii="Times New Roman" w:hAnsi="Times New Roman" w:cs="Times New Roman"/>
                <w:b/>
                <w:color w:val="000000"/>
                <w:sz w:val="21"/>
                <w:szCs w:val="21"/>
              </w:rPr>
              <w:t xml:space="preserve">Monitorizarea </w:t>
            </w:r>
            <w:r w:rsidR="0022702C" w:rsidRPr="006B4178">
              <w:rPr>
                <w:rFonts w:ascii="Times New Roman" w:hAnsi="Times New Roman" w:cs="Times New Roman"/>
                <w:color w:val="000000"/>
                <w:sz w:val="21"/>
                <w:szCs w:val="21"/>
              </w:rPr>
              <w:t xml:space="preserve">implică: </w:t>
            </w:r>
          </w:p>
          <w:p w14:paraId="3242B90F" w14:textId="77777777" w:rsidR="0022702C" w:rsidRPr="006B4178" w:rsidRDefault="0022702C" w:rsidP="00C763C1">
            <w:pPr>
              <w:pStyle w:val="Listparagraf1"/>
              <w:widowControl w:val="0"/>
              <w:numPr>
                <w:ilvl w:val="0"/>
                <w:numId w:val="22"/>
              </w:numPr>
              <w:suppressAutoHyphens w:val="0"/>
              <w:spacing w:after="0" w:line="240" w:lineRule="auto"/>
              <w:ind w:left="108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Analiza/măsurarea și evaluarea modalității de executare a obligațiilor contractuale prin raportare la prevederile contractuale. Pentru activitățile de monitorizare se utilizează cel puțin următoarele elemente: </w:t>
            </w:r>
          </w:p>
          <w:p w14:paraId="44C234F6" w14:textId="77777777" w:rsidR="0022702C" w:rsidRPr="006B4178" w:rsidRDefault="0022702C" w:rsidP="00C763C1">
            <w:pPr>
              <w:pStyle w:val="Listparagraf1"/>
              <w:widowControl w:val="0"/>
              <w:numPr>
                <w:ilvl w:val="1"/>
                <w:numId w:val="22"/>
              </w:numPr>
              <w:suppressAutoHyphens w:val="0"/>
              <w:spacing w:after="0" w:line="240" w:lineRule="auto"/>
              <w:ind w:left="180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Informațiile din propunerea tehnică, pe baza cerințelor din caietul de Sarcini, </w:t>
            </w:r>
          </w:p>
          <w:p w14:paraId="6976AA44" w14:textId="77777777" w:rsidR="0022702C" w:rsidRPr="006B4178" w:rsidRDefault="0022702C" w:rsidP="00C763C1">
            <w:pPr>
              <w:pStyle w:val="Listparagraf1"/>
              <w:widowControl w:val="0"/>
              <w:numPr>
                <w:ilvl w:val="1"/>
                <w:numId w:val="22"/>
              </w:numPr>
              <w:suppressAutoHyphens w:val="0"/>
              <w:spacing w:after="0" w:line="240" w:lineRule="auto"/>
              <w:ind w:left="180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Informațiile din propunerea financiară și clauzele contractuale privind modalitatea de plată; </w:t>
            </w:r>
          </w:p>
          <w:p w14:paraId="086ED7EF" w14:textId="77777777" w:rsidR="0022702C" w:rsidRPr="006B4178" w:rsidRDefault="0022702C" w:rsidP="00C763C1">
            <w:pPr>
              <w:pStyle w:val="Listparagraf1"/>
              <w:widowControl w:val="0"/>
              <w:numPr>
                <w:ilvl w:val="0"/>
                <w:numId w:val="22"/>
              </w:numPr>
              <w:suppressAutoHyphens w:val="0"/>
              <w:spacing w:after="0" w:line="240" w:lineRule="auto"/>
              <w:ind w:left="1080"/>
              <w:jc w:val="both"/>
              <w:rPr>
                <w:rFonts w:ascii="Times New Roman" w:hAnsi="Times New Roman" w:cs="Times New Roman"/>
                <w:b/>
                <w:color w:val="000000"/>
                <w:sz w:val="21"/>
                <w:szCs w:val="21"/>
              </w:rPr>
            </w:pPr>
            <w:r w:rsidRPr="006B4178">
              <w:rPr>
                <w:rFonts w:ascii="Times New Roman" w:hAnsi="Times New Roman" w:cs="Times New Roman"/>
                <w:color w:val="000000"/>
                <w:sz w:val="21"/>
                <w:szCs w:val="21"/>
              </w:rPr>
              <w:t xml:space="preserve">Constatarea conformității prin acceptarea produselor livrate, pe baza procedurii și criteriilor de recepție incluse în caietul de sarcini, </w:t>
            </w:r>
            <w:proofErr w:type="spellStart"/>
            <w:r w:rsidRPr="006B4178">
              <w:rPr>
                <w:rFonts w:ascii="Times New Roman" w:hAnsi="Times New Roman" w:cs="Times New Roman"/>
                <w:color w:val="000000"/>
                <w:sz w:val="21"/>
                <w:szCs w:val="21"/>
              </w:rPr>
              <w:t>condiíile</w:t>
            </w:r>
            <w:proofErr w:type="spellEnd"/>
            <w:r w:rsidRPr="006B4178">
              <w:rPr>
                <w:rFonts w:ascii="Times New Roman" w:hAnsi="Times New Roman" w:cs="Times New Roman"/>
                <w:color w:val="000000"/>
                <w:sz w:val="21"/>
                <w:szCs w:val="21"/>
              </w:rPr>
              <w:t xml:space="preserve"> contractuale; </w:t>
            </w:r>
          </w:p>
          <w:p w14:paraId="1F5EAE83" w14:textId="710CC4E7" w:rsidR="0022702C" w:rsidRPr="00821E96" w:rsidRDefault="00AC4EC3" w:rsidP="00AC4EC3">
            <w:pPr>
              <w:pStyle w:val="Listparagraf1"/>
              <w:widowControl w:val="0"/>
              <w:suppressAutoHyphens w:val="0"/>
              <w:spacing w:after="0" w:line="240" w:lineRule="auto"/>
              <w:ind w:left="0"/>
              <w:jc w:val="both"/>
              <w:rPr>
                <w:rFonts w:ascii="Times New Roman" w:hAnsi="Times New Roman" w:cs="Times New Roman"/>
                <w:b/>
                <w:color w:val="000000"/>
                <w:sz w:val="21"/>
                <w:szCs w:val="21"/>
              </w:rPr>
            </w:pPr>
            <w:r>
              <w:rPr>
                <w:rFonts w:ascii="Times New Roman" w:hAnsi="Times New Roman" w:cs="Times New Roman"/>
                <w:b/>
                <w:color w:val="000000"/>
                <w:sz w:val="21"/>
                <w:szCs w:val="21"/>
              </w:rPr>
              <w:t>3)</w:t>
            </w:r>
            <w:r w:rsidR="0022702C" w:rsidRPr="006B4178">
              <w:rPr>
                <w:rFonts w:ascii="Times New Roman" w:hAnsi="Times New Roman" w:cs="Times New Roman"/>
                <w:b/>
                <w:color w:val="000000"/>
                <w:sz w:val="21"/>
                <w:szCs w:val="21"/>
              </w:rPr>
              <w:t xml:space="preserve">Controlul </w:t>
            </w:r>
            <w:r w:rsidR="0022702C" w:rsidRPr="006B4178">
              <w:rPr>
                <w:rFonts w:ascii="Times New Roman" w:hAnsi="Times New Roman" w:cs="Times New Roman"/>
                <w:color w:val="000000"/>
                <w:sz w:val="21"/>
                <w:szCs w:val="21"/>
              </w:rPr>
              <w:t xml:space="preserve">implică identificarea acțiunilor corective pentru abordarea abaterilor de la </w:t>
            </w:r>
            <w:proofErr w:type="spellStart"/>
            <w:r w:rsidR="0022702C" w:rsidRPr="006B4178">
              <w:rPr>
                <w:rFonts w:ascii="Times New Roman" w:hAnsi="Times New Roman" w:cs="Times New Roman"/>
                <w:color w:val="000000"/>
                <w:sz w:val="21"/>
                <w:szCs w:val="21"/>
              </w:rPr>
              <w:t>condiile</w:t>
            </w:r>
            <w:proofErr w:type="spellEnd"/>
            <w:r w:rsidR="0022702C" w:rsidRPr="006B4178">
              <w:rPr>
                <w:rFonts w:ascii="Times New Roman" w:hAnsi="Times New Roman" w:cs="Times New Roman"/>
                <w:color w:val="000000"/>
                <w:sz w:val="21"/>
                <w:szCs w:val="21"/>
              </w:rPr>
              <w:t xml:space="preserve"> contractuale, constatate în cadrul întâlnirilor dintre contractant și autoritatea  contractantă și care se referă la aspecte precum:</w:t>
            </w:r>
          </w:p>
          <w:p w14:paraId="74BA22B5" w14:textId="77777777" w:rsidR="00821E96" w:rsidRPr="006B4178" w:rsidRDefault="00821E96" w:rsidP="00C763C1">
            <w:pPr>
              <w:pStyle w:val="Listparagraf1"/>
              <w:widowControl w:val="0"/>
              <w:suppressAutoHyphens w:val="0"/>
              <w:spacing w:after="0" w:line="240" w:lineRule="auto"/>
              <w:jc w:val="both"/>
              <w:rPr>
                <w:rFonts w:ascii="Times New Roman" w:hAnsi="Times New Roman" w:cs="Times New Roman"/>
                <w:b/>
                <w:color w:val="000000"/>
                <w:sz w:val="21"/>
                <w:szCs w:val="21"/>
              </w:rPr>
            </w:pPr>
          </w:p>
          <w:p w14:paraId="0E59A465" w14:textId="77777777" w:rsidR="0022702C" w:rsidRPr="006B4178" w:rsidRDefault="0022702C" w:rsidP="00C763C1">
            <w:pPr>
              <w:widowControl w:val="0"/>
              <w:spacing w:after="0" w:line="240" w:lineRule="auto"/>
              <w:ind w:firstLine="567"/>
              <w:jc w:val="both"/>
              <w:rPr>
                <w:rFonts w:ascii="Times New Roman" w:hAnsi="Times New Roman"/>
                <w:color w:val="000000"/>
                <w:sz w:val="21"/>
                <w:szCs w:val="21"/>
              </w:rPr>
            </w:pPr>
            <w:bookmarkStart w:id="8" w:name="_Hlk147741515"/>
            <w:r w:rsidRPr="006B4178">
              <w:rPr>
                <w:rFonts w:ascii="Times New Roman" w:hAnsi="Times New Roman"/>
                <w:b/>
                <w:color w:val="000000"/>
                <w:sz w:val="21"/>
                <w:szCs w:val="21"/>
              </w:rPr>
              <w:lastRenderedPageBreak/>
              <w:t>Riscuri si masuri de gestionare a acestora</w:t>
            </w:r>
          </w:p>
          <w:p w14:paraId="20047123"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Riscurile cu cea mai mare probabilitate de </w:t>
            </w:r>
            <w:proofErr w:type="spellStart"/>
            <w:r w:rsidRPr="006B4178">
              <w:rPr>
                <w:rFonts w:ascii="Times New Roman" w:hAnsi="Times New Roman"/>
                <w:color w:val="000000"/>
                <w:sz w:val="21"/>
                <w:szCs w:val="21"/>
              </w:rPr>
              <w:t>apariţie</w:t>
            </w:r>
            <w:proofErr w:type="spellEnd"/>
            <w:r w:rsidRPr="006B4178">
              <w:rPr>
                <w:rFonts w:ascii="Times New Roman" w:hAnsi="Times New Roman"/>
                <w:color w:val="000000"/>
                <w:sz w:val="21"/>
                <w:szCs w:val="21"/>
              </w:rPr>
              <w:t xml:space="preserve"> pe durata derulării contractului, identificate de autoritatea contractantă în etapa de pregătire a </w:t>
            </w:r>
            <w:proofErr w:type="spellStart"/>
            <w:r w:rsidRPr="006B4178">
              <w:rPr>
                <w:rFonts w:ascii="Times New Roman" w:hAnsi="Times New Roman"/>
                <w:color w:val="000000"/>
                <w:sz w:val="21"/>
                <w:szCs w:val="21"/>
              </w:rPr>
              <w:t>documentaţiei</w:t>
            </w:r>
            <w:proofErr w:type="spellEnd"/>
            <w:r w:rsidRPr="006B4178">
              <w:rPr>
                <w:rFonts w:ascii="Times New Roman" w:hAnsi="Times New Roman"/>
                <w:color w:val="000000"/>
                <w:sz w:val="21"/>
                <w:szCs w:val="21"/>
              </w:rPr>
              <w:t xml:space="preserve"> de atribuire, pot consta în:</w:t>
            </w:r>
          </w:p>
          <w:p w14:paraId="65751943" w14:textId="77777777" w:rsidR="0022702C" w:rsidRPr="006B4178" w:rsidRDefault="0022702C" w:rsidP="00C763C1">
            <w:pPr>
              <w:widowControl w:val="0"/>
              <w:spacing w:after="0" w:line="240" w:lineRule="auto"/>
              <w:ind w:firstLine="740"/>
              <w:jc w:val="both"/>
              <w:rPr>
                <w:rFonts w:ascii="Times New Roman" w:hAnsi="Times New Roman"/>
                <w:color w:val="000000"/>
                <w:sz w:val="21"/>
                <w:szCs w:val="21"/>
              </w:rPr>
            </w:pPr>
            <w:r w:rsidRPr="006B4178">
              <w:rPr>
                <w:rFonts w:ascii="Times New Roman" w:hAnsi="Times New Roman"/>
                <w:color w:val="000000"/>
                <w:sz w:val="21"/>
                <w:szCs w:val="21"/>
              </w:rPr>
              <w:t>-Nerespectarea termenului de livrare</w:t>
            </w:r>
          </w:p>
          <w:p w14:paraId="58571F77"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În cazul în care, Contractantul nu își îndeplinește la termen obligațiile de furnizare a bunurilor, atunci Autoritatea contractantă are dreptul de a percepe dobânda legală penalizatoare prevăzută la art. 3 alin. 2</w:t>
            </w:r>
            <w:r w:rsidRPr="006B4178">
              <w:rPr>
                <w:rFonts w:ascii="Times New Roman" w:hAnsi="Times New Roman"/>
                <w:color w:val="000000"/>
                <w:sz w:val="21"/>
                <w:szCs w:val="21"/>
                <w:vertAlign w:val="superscript"/>
              </w:rPr>
              <w:t>1</w:t>
            </w:r>
            <w:r w:rsidRPr="006B4178">
              <w:rPr>
                <w:rFonts w:ascii="Times New Roman" w:hAnsi="Times New Roman"/>
                <w:color w:val="000000"/>
                <w:sz w:val="21"/>
                <w:szCs w:val="21"/>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w:t>
            </w:r>
            <w:r w:rsidRPr="006B4178">
              <w:rPr>
                <w:rFonts w:ascii="Times New Roman" w:hAnsi="Times New Roman"/>
                <w:i/>
                <w:color w:val="000000"/>
                <w:sz w:val="21"/>
                <w:szCs w:val="21"/>
              </w:rPr>
              <w:t xml:space="preserve">dar nu mai mult de valoarea produselor nelivrate. </w:t>
            </w:r>
          </w:p>
          <w:p w14:paraId="215F094D"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Penalitățile de întârziere datorate curg de drept din data scadenței obligațiilor asumate conform contractului. </w:t>
            </w:r>
          </w:p>
          <w:p w14:paraId="20CA211D" w14:textId="77777777" w:rsidR="0022702C" w:rsidRPr="006B4178" w:rsidRDefault="0022702C" w:rsidP="00C763C1">
            <w:pPr>
              <w:widowControl w:val="0"/>
              <w:spacing w:after="0" w:line="240" w:lineRule="auto"/>
              <w:ind w:firstLine="760"/>
              <w:jc w:val="both"/>
              <w:rPr>
                <w:rFonts w:ascii="Times New Roman" w:hAnsi="Times New Roman"/>
                <w:color w:val="000000"/>
                <w:sz w:val="21"/>
                <w:szCs w:val="21"/>
              </w:rPr>
            </w:pPr>
            <w:r w:rsidRPr="006B4178">
              <w:rPr>
                <w:rFonts w:ascii="Times New Roman" w:hAnsi="Times New Roman"/>
                <w:color w:val="000000"/>
                <w:sz w:val="21"/>
                <w:szCs w:val="21"/>
              </w:rPr>
              <w:t xml:space="preserve">- </w:t>
            </w:r>
            <w:r w:rsidRPr="00A122AC">
              <w:rPr>
                <w:rFonts w:ascii="Times New Roman" w:hAnsi="Times New Roman"/>
                <w:i/>
                <w:color w:val="000000"/>
                <w:sz w:val="21"/>
                <w:szCs w:val="21"/>
              </w:rPr>
              <w:t>Nerespectarea termenului de plată</w:t>
            </w:r>
          </w:p>
          <w:p w14:paraId="056524D0"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w:t>
            </w:r>
            <w:proofErr w:type="spellStart"/>
            <w:r w:rsidRPr="006B4178">
              <w:rPr>
                <w:rFonts w:ascii="Times New Roman" w:hAnsi="Times New Roman"/>
                <w:color w:val="000000"/>
                <w:sz w:val="21"/>
                <w:szCs w:val="21"/>
              </w:rPr>
              <w:t>plata.Penalitățile</w:t>
            </w:r>
            <w:proofErr w:type="spellEnd"/>
            <w:r w:rsidRPr="006B4178">
              <w:rPr>
                <w:rFonts w:ascii="Times New Roman" w:hAnsi="Times New Roman"/>
                <w:color w:val="000000"/>
                <w:sz w:val="21"/>
                <w:szCs w:val="21"/>
              </w:rPr>
              <w:t xml:space="preserve"> de întârziere datorate curg de drept din data scadenței obligațiilor asumate conform contractului. </w:t>
            </w:r>
          </w:p>
          <w:p w14:paraId="42184CAA" w14:textId="046089FF" w:rsidR="0022702C" w:rsidRPr="006B4178" w:rsidRDefault="00A122AC" w:rsidP="00A122AC">
            <w:pPr>
              <w:widowControl w:val="0"/>
              <w:tabs>
                <w:tab w:val="left" w:pos="993"/>
              </w:tabs>
              <w:spacing w:after="0" w:line="240" w:lineRule="auto"/>
              <w:ind w:left="1000"/>
              <w:jc w:val="both"/>
              <w:rPr>
                <w:rFonts w:ascii="Times New Roman" w:hAnsi="Times New Roman"/>
                <w:color w:val="000000"/>
                <w:sz w:val="21"/>
                <w:szCs w:val="21"/>
              </w:rPr>
            </w:pPr>
            <w:r>
              <w:rPr>
                <w:rFonts w:ascii="Times New Roman" w:hAnsi="Times New Roman"/>
                <w:color w:val="000000"/>
                <w:sz w:val="21"/>
                <w:szCs w:val="21"/>
              </w:rPr>
              <w:t>-</w:t>
            </w:r>
            <w:r w:rsidR="0022702C" w:rsidRPr="00A122AC">
              <w:rPr>
                <w:rFonts w:ascii="Times New Roman" w:hAnsi="Times New Roman"/>
                <w:i/>
                <w:color w:val="000000"/>
                <w:sz w:val="21"/>
                <w:szCs w:val="21"/>
              </w:rPr>
              <w:t xml:space="preserve">Livrarea de produse care nu corespund </w:t>
            </w:r>
            <w:proofErr w:type="spellStart"/>
            <w:r w:rsidR="0022702C" w:rsidRPr="00A122AC">
              <w:rPr>
                <w:rFonts w:ascii="Times New Roman" w:hAnsi="Times New Roman"/>
                <w:i/>
                <w:color w:val="000000"/>
                <w:sz w:val="21"/>
                <w:szCs w:val="21"/>
              </w:rPr>
              <w:t>specificaţiilor</w:t>
            </w:r>
            <w:proofErr w:type="spellEnd"/>
          </w:p>
          <w:p w14:paraId="3941FBE3" w14:textId="77777777" w:rsidR="0022702C" w:rsidRPr="006B4178" w:rsidRDefault="0022702C" w:rsidP="00C763C1">
            <w:pPr>
              <w:widowControl w:val="0"/>
              <w:spacing w:after="0" w:line="240" w:lineRule="auto"/>
              <w:contextualSpacing/>
              <w:jc w:val="both"/>
              <w:rPr>
                <w:rFonts w:ascii="Times New Roman" w:hAnsi="Times New Roman"/>
                <w:color w:val="000000"/>
                <w:sz w:val="21"/>
                <w:szCs w:val="21"/>
              </w:rPr>
            </w:pPr>
            <w:r w:rsidRPr="006B4178">
              <w:rPr>
                <w:rFonts w:ascii="Times New Roman" w:hAnsi="Times New Roman"/>
                <w:color w:val="000000"/>
                <w:sz w:val="21"/>
                <w:szCs w:val="21"/>
              </w:rPr>
              <w:t xml:space="preserve">În cazul în care Contractantul livrează bunuri afectate de vicii sau </w:t>
            </w:r>
            <w:proofErr w:type="spellStart"/>
            <w:r w:rsidRPr="006B4178">
              <w:rPr>
                <w:rFonts w:ascii="Times New Roman" w:hAnsi="Times New Roman"/>
                <w:color w:val="000000"/>
                <w:sz w:val="21"/>
                <w:szCs w:val="21"/>
              </w:rPr>
              <w:t>necoforme</w:t>
            </w:r>
            <w:proofErr w:type="spellEnd"/>
            <w:r w:rsidRPr="006B4178">
              <w:rPr>
                <w:rFonts w:ascii="Times New Roman" w:hAnsi="Times New Roman"/>
                <w:color w:val="000000"/>
                <w:sz w:val="21"/>
                <w:szCs w:val="21"/>
              </w:rPr>
              <w:t xml:space="preserv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3368FD0C"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hAnsi="Times New Roman"/>
                <w:color w:val="000000"/>
                <w:sz w:val="21"/>
                <w:szCs w:val="21"/>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bookmarkEnd w:id="8"/>
          </w:p>
          <w:p w14:paraId="5DC07712" w14:textId="77777777" w:rsidR="0022702C" w:rsidRPr="006B4178" w:rsidRDefault="0022702C" w:rsidP="00C763C1">
            <w:pPr>
              <w:widowControl w:val="0"/>
              <w:spacing w:after="0" w:line="240" w:lineRule="auto"/>
              <w:ind w:hanging="426"/>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Gestionarea contractului presupune c</w:t>
            </w:r>
            <w:r w:rsidRPr="006B4178">
              <w:rPr>
                <w:rFonts w:ascii="Times New Roman" w:eastAsia="Times New Roman" w:hAnsi="Times New Roman"/>
                <w:b/>
                <w:color w:val="000000"/>
                <w:sz w:val="21"/>
                <w:szCs w:val="21"/>
                <w:lang w:eastAsia="ro-RO"/>
              </w:rPr>
              <w:t xml:space="preserve">omunicarea între </w:t>
            </w:r>
            <w:proofErr w:type="spellStart"/>
            <w:r w:rsidRPr="006B4178">
              <w:rPr>
                <w:rFonts w:ascii="Times New Roman" w:eastAsia="Times New Roman" w:hAnsi="Times New Roman"/>
                <w:b/>
                <w:color w:val="000000"/>
                <w:sz w:val="21"/>
                <w:szCs w:val="21"/>
                <w:lang w:eastAsia="ro-RO"/>
              </w:rPr>
              <w:t>Părţi</w:t>
            </w:r>
            <w:proofErr w:type="spellEnd"/>
            <w:r w:rsidRPr="006B4178">
              <w:rPr>
                <w:rFonts w:ascii="Times New Roman" w:eastAsia="Times New Roman" w:hAnsi="Times New Roman"/>
                <w:b/>
                <w:color w:val="000000"/>
                <w:sz w:val="21"/>
                <w:szCs w:val="21"/>
                <w:lang w:eastAsia="ro-RO"/>
              </w:rPr>
              <w:t>:</w:t>
            </w:r>
          </w:p>
          <w:p w14:paraId="3BA4D2D8"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 Orice comunicare făcută de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va fi redactată în scris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depusă personal de Parte sau expediată prin scrisoare recomandată cu confirmare de primire sau prin alt mijloc de comunicare care asigură confirmarea primirii documentului.  </w:t>
            </w:r>
          </w:p>
          <w:p w14:paraId="3D397220"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w:t>
            </w:r>
            <w:r w:rsidRPr="006B4178">
              <w:rPr>
                <w:rFonts w:ascii="Times New Roman" w:eastAsia="Times New Roman" w:hAnsi="Times New Roman"/>
                <w:color w:val="000000"/>
                <w:sz w:val="21"/>
                <w:szCs w:val="21"/>
                <w:lang w:eastAsia="ro-RO"/>
              </w:rPr>
              <w:t xml:space="preserve"> Comunicările între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se pot face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prin fax sau e-mail, cu </w:t>
            </w:r>
            <w:proofErr w:type="spellStart"/>
            <w:r w:rsidRPr="006B4178">
              <w:rPr>
                <w:rFonts w:ascii="Times New Roman" w:eastAsia="Times New Roman" w:hAnsi="Times New Roman"/>
                <w:color w:val="000000"/>
                <w:sz w:val="21"/>
                <w:szCs w:val="21"/>
                <w:lang w:eastAsia="ro-RO"/>
              </w:rPr>
              <w:t>condiţia</w:t>
            </w:r>
            <w:proofErr w:type="spellEnd"/>
            <w:r w:rsidRPr="006B4178">
              <w:rPr>
                <w:rFonts w:ascii="Times New Roman" w:eastAsia="Times New Roman" w:hAnsi="Times New Roman"/>
                <w:color w:val="000000"/>
                <w:sz w:val="21"/>
                <w:szCs w:val="21"/>
                <w:lang w:eastAsia="ro-RO"/>
              </w:rPr>
              <w:t xml:space="preserve"> confirmării în scris a primirii comunicării.  </w:t>
            </w:r>
          </w:p>
          <w:p w14:paraId="5FDBFE4E"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 În cazul în care expeditorul solicită confirmare de primire, aceasta trebuie să indice această </w:t>
            </w:r>
            <w:proofErr w:type="spellStart"/>
            <w:r w:rsidRPr="006B4178">
              <w:rPr>
                <w:rFonts w:ascii="Times New Roman" w:eastAsia="Times New Roman" w:hAnsi="Times New Roman"/>
                <w:color w:val="000000"/>
                <w:sz w:val="21"/>
                <w:szCs w:val="21"/>
                <w:lang w:eastAsia="ro-RO"/>
              </w:rPr>
              <w:t>cerinţă</w:t>
            </w:r>
            <w:proofErr w:type="spellEnd"/>
            <w:r w:rsidRPr="006B4178">
              <w:rPr>
                <w:rFonts w:ascii="Times New Roman" w:eastAsia="Times New Roman" w:hAnsi="Times New Roman"/>
                <w:color w:val="000000"/>
                <w:sz w:val="21"/>
                <w:szCs w:val="21"/>
                <w:lang w:eastAsia="ro-RO"/>
              </w:rPr>
              <w:t xml:space="preserve"> în </w:t>
            </w:r>
            <w:r w:rsidRPr="006B4178">
              <w:rPr>
                <w:rFonts w:ascii="Times New Roman" w:eastAsia="Times New Roman" w:hAnsi="Times New Roman"/>
                <w:color w:val="000000"/>
                <w:sz w:val="21"/>
                <w:szCs w:val="21"/>
                <w:lang w:eastAsia="ro-RO"/>
              </w:rPr>
              <w:lastRenderedPageBreak/>
              <w:t xml:space="preserve">comunicarea sa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să solicite o astfel de dovadă de primire ori de câte ori există un termen limită pentru primirea comunicării. În orice caz, expeditorul ia toate măsurile necesare pentru a asigura primirea la timp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în termen a comunicării sale.  </w:t>
            </w:r>
          </w:p>
          <w:p w14:paraId="15B7D785"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Orice document (</w:t>
            </w:r>
            <w:proofErr w:type="spellStart"/>
            <w:r w:rsidRPr="006B4178">
              <w:rPr>
                <w:rFonts w:ascii="Times New Roman" w:eastAsia="Times New Roman" w:hAnsi="Times New Roman"/>
                <w:color w:val="000000"/>
                <w:sz w:val="21"/>
                <w:szCs w:val="21"/>
                <w:lang w:eastAsia="ro-RO"/>
              </w:rPr>
              <w:t>dispoziţie</w:t>
            </w:r>
            <w:proofErr w:type="spellEnd"/>
            <w:r w:rsidRPr="006B4178">
              <w:rPr>
                <w:rFonts w:ascii="Times New Roman" w:eastAsia="Times New Roman" w:hAnsi="Times New Roman"/>
                <w:color w:val="000000"/>
                <w:sz w:val="21"/>
                <w:szCs w:val="21"/>
                <w:lang w:eastAsia="ro-RO"/>
              </w:rPr>
              <w:t xml:space="preserve">, adresă, propunere, înregistrare, Proces-Verbal de </w:t>
            </w:r>
            <w:proofErr w:type="spellStart"/>
            <w:r w:rsidRPr="006B4178">
              <w:rPr>
                <w:rFonts w:ascii="Times New Roman" w:eastAsia="Times New Roman" w:hAnsi="Times New Roman"/>
                <w:color w:val="000000"/>
                <w:sz w:val="21"/>
                <w:szCs w:val="21"/>
                <w:lang w:eastAsia="ro-RO"/>
              </w:rPr>
              <w:t>Recepţie</w:t>
            </w:r>
            <w:proofErr w:type="spellEnd"/>
            <w:r w:rsidRPr="006B4178">
              <w:rPr>
                <w:rFonts w:ascii="Times New Roman" w:eastAsia="Times New Roman" w:hAnsi="Times New Roman"/>
                <w:color w:val="000000"/>
                <w:sz w:val="21"/>
                <w:szCs w:val="21"/>
                <w:lang w:eastAsia="ro-RO"/>
              </w:rPr>
              <w:t xml:space="preserve">, notificare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altele) întocmit în cadrul Contractului, este realizat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transmis, în scris, într-o formă ce poate fi citită, reprodusă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înregistrată.  </w:t>
            </w:r>
          </w:p>
          <w:p w14:paraId="48D3D358"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Orice comunicare între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trebuie să </w:t>
            </w:r>
            <w:proofErr w:type="spellStart"/>
            <w:r w:rsidRPr="006B4178">
              <w:rPr>
                <w:rFonts w:ascii="Times New Roman" w:eastAsia="Times New Roman" w:hAnsi="Times New Roman"/>
                <w:color w:val="000000"/>
                <w:sz w:val="21"/>
                <w:szCs w:val="21"/>
                <w:lang w:eastAsia="ro-RO"/>
              </w:rPr>
              <w:t>conţină</w:t>
            </w:r>
            <w:proofErr w:type="spellEnd"/>
            <w:r w:rsidRPr="006B4178">
              <w:rPr>
                <w:rFonts w:ascii="Times New Roman" w:eastAsia="Times New Roman" w:hAnsi="Times New Roman"/>
                <w:color w:val="000000"/>
                <w:sz w:val="21"/>
                <w:szCs w:val="21"/>
                <w:lang w:eastAsia="ro-RO"/>
              </w:rPr>
              <w:t xml:space="preserve"> precizări cu privire la elementele de identificare ale Contractului (titlul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numărul de înregistrare)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să fie transmisă la adresa/adresele </w:t>
            </w:r>
            <w:proofErr w:type="spellStart"/>
            <w:r w:rsidRPr="006B4178">
              <w:rPr>
                <w:rFonts w:ascii="Times New Roman" w:eastAsia="Times New Roman" w:hAnsi="Times New Roman"/>
                <w:color w:val="000000"/>
                <w:sz w:val="21"/>
                <w:szCs w:val="21"/>
                <w:lang w:eastAsia="ro-RO"/>
              </w:rPr>
              <w:t>menţionate</w:t>
            </w:r>
            <w:proofErr w:type="spellEnd"/>
            <w:r w:rsidRPr="006B4178">
              <w:rPr>
                <w:rFonts w:ascii="Times New Roman" w:eastAsia="Times New Roman" w:hAnsi="Times New Roman"/>
                <w:color w:val="000000"/>
                <w:sz w:val="21"/>
                <w:szCs w:val="21"/>
                <w:lang w:eastAsia="ro-RO"/>
              </w:rPr>
              <w:t xml:space="preserve"> la 2.1.</w:t>
            </w:r>
          </w:p>
          <w:p w14:paraId="015FC27F"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Orice comunicare făcută de una dintre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va fi considerată primită:  </w:t>
            </w:r>
          </w:p>
          <w:p w14:paraId="51B52859"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w:t>
            </w:r>
            <w:r w:rsidRPr="006B4178">
              <w:rPr>
                <w:rFonts w:ascii="Times New Roman" w:eastAsia="Times New Roman" w:hAnsi="Times New Roman"/>
                <w:color w:val="000000"/>
                <w:sz w:val="21"/>
                <w:szCs w:val="21"/>
                <w:lang w:eastAsia="ro-RO"/>
              </w:rPr>
              <w:t xml:space="preserve"> la momentul înmânării, dacă este depusă personal de către una dintre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w:t>
            </w:r>
          </w:p>
          <w:p w14:paraId="2DD9D09A"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(ii)</w:t>
            </w:r>
            <w:r w:rsidRPr="006B4178">
              <w:rPr>
                <w:rFonts w:ascii="Times New Roman" w:eastAsia="Times New Roman" w:hAnsi="Times New Roman"/>
                <w:color w:val="000000"/>
                <w:sz w:val="21"/>
                <w:szCs w:val="21"/>
                <w:lang w:eastAsia="ro-RO"/>
              </w:rPr>
              <w:t xml:space="preserve"> la momentul primirii de către destinatar, în cazul trimiterii prin scrisoare recomandată cu confirmare de primire,  </w:t>
            </w:r>
          </w:p>
          <w:p w14:paraId="182462F6"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(iii)</w:t>
            </w:r>
            <w:r w:rsidRPr="006B4178">
              <w:rPr>
                <w:rFonts w:ascii="Times New Roman" w:eastAsia="Times New Roman" w:hAnsi="Times New Roman"/>
                <w:color w:val="000000"/>
                <w:sz w:val="21"/>
                <w:szCs w:val="21"/>
                <w:lang w:eastAsia="ro-RO"/>
              </w:rPr>
              <w:t xml:space="preserve"> la momentul primirii confirmării de către expeditor, în cazul în care comunicarea este făcută prin fax sau e-mail (cu </w:t>
            </w:r>
            <w:proofErr w:type="spellStart"/>
            <w:r w:rsidRPr="006B4178">
              <w:rPr>
                <w:rFonts w:ascii="Times New Roman" w:eastAsia="Times New Roman" w:hAnsi="Times New Roman"/>
                <w:color w:val="000000"/>
                <w:sz w:val="21"/>
                <w:szCs w:val="21"/>
                <w:lang w:eastAsia="ro-RO"/>
              </w:rPr>
              <w:t>condiţia</w:t>
            </w:r>
            <w:proofErr w:type="spellEnd"/>
            <w:r w:rsidRPr="006B4178">
              <w:rPr>
                <w:rFonts w:ascii="Times New Roman" w:eastAsia="Times New Roman" w:hAnsi="Times New Roman"/>
                <w:color w:val="000000"/>
                <w:sz w:val="21"/>
                <w:szCs w:val="21"/>
                <w:lang w:eastAsia="ro-RO"/>
              </w:rPr>
              <w:t xml:space="preserve"> ca trimiterea să nu fi intervenit într-o zi nelucrătoare, caz în care va fi considerată primită la prima oră a zilei lucrătoare următoare).  </w:t>
            </w:r>
          </w:p>
          <w:p w14:paraId="46F547FD" w14:textId="77777777" w:rsidR="0022702C" w:rsidRPr="006B4178" w:rsidRDefault="0022702C" w:rsidP="00C763C1">
            <w:pPr>
              <w:widowControl w:val="0"/>
              <w:spacing w:after="0" w:line="240" w:lineRule="auto"/>
              <w:ind w:hanging="709"/>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Raportarea în cadrul Contractului de </w:t>
            </w:r>
            <w:proofErr w:type="spellStart"/>
            <w:r w:rsidRPr="006B4178">
              <w:rPr>
                <w:rFonts w:ascii="Times New Roman" w:eastAsia="Times New Roman" w:hAnsi="Times New Roman"/>
                <w:color w:val="000000"/>
                <w:sz w:val="21"/>
                <w:szCs w:val="21"/>
                <w:lang w:eastAsia="ro-RO"/>
              </w:rPr>
              <w:t>achiziţie</w:t>
            </w:r>
            <w:proofErr w:type="spellEnd"/>
            <w:r w:rsidRPr="006B4178">
              <w:rPr>
                <w:rFonts w:ascii="Times New Roman" w:eastAsia="Times New Roman" w:hAnsi="Times New Roman"/>
                <w:color w:val="000000"/>
                <w:sz w:val="21"/>
                <w:szCs w:val="21"/>
                <w:lang w:eastAsia="ro-RO"/>
              </w:rPr>
              <w:t xml:space="preserve"> publică de Produse,  </w:t>
            </w:r>
          </w:p>
          <w:p w14:paraId="4AD79FD5"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w:t>
            </w:r>
            <w:r w:rsidRPr="006B4178">
              <w:rPr>
                <w:rFonts w:ascii="Times New Roman" w:eastAsia="Times New Roman" w:hAnsi="Times New Roman"/>
                <w:color w:val="000000"/>
                <w:sz w:val="21"/>
                <w:szCs w:val="21"/>
                <w:lang w:eastAsia="ro-RO"/>
              </w:rPr>
              <w:t xml:space="preserve"> Dacă este cazul, Contractantul va prezenta documentele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rapoartele conform celor specificate în Caietul de Sarcini.  </w:t>
            </w:r>
          </w:p>
          <w:p w14:paraId="4D1B8FEF"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(ii)</w:t>
            </w:r>
            <w:r w:rsidRPr="006B4178">
              <w:rPr>
                <w:rFonts w:ascii="Times New Roman" w:eastAsia="Times New Roman" w:hAnsi="Times New Roman"/>
                <w:color w:val="000000"/>
                <w:sz w:val="21"/>
                <w:szCs w:val="21"/>
                <w:lang w:eastAsia="ro-RO"/>
              </w:rPr>
              <w:t xml:space="preserve"> Contractantul are </w:t>
            </w:r>
            <w:proofErr w:type="spellStart"/>
            <w:r w:rsidRPr="006B4178">
              <w:rPr>
                <w:rFonts w:ascii="Times New Roman" w:eastAsia="Times New Roman" w:hAnsi="Times New Roman"/>
                <w:color w:val="000000"/>
                <w:sz w:val="21"/>
                <w:szCs w:val="21"/>
                <w:lang w:eastAsia="ro-RO"/>
              </w:rPr>
              <w:t>obligaţia</w:t>
            </w:r>
            <w:proofErr w:type="spellEnd"/>
            <w:r w:rsidRPr="006B4178">
              <w:rPr>
                <w:rFonts w:ascii="Times New Roman" w:eastAsia="Times New Roman" w:hAnsi="Times New Roman"/>
                <w:color w:val="000000"/>
                <w:sz w:val="21"/>
                <w:szCs w:val="21"/>
                <w:lang w:eastAsia="ro-RO"/>
              </w:rPr>
              <w:t xml:space="preserve"> să elaboreze, pe perioada de furnizare a Produselor, toate documente solicitate conform prevederilor cuprinse în Caietul de Sarcini.  </w:t>
            </w:r>
          </w:p>
          <w:p w14:paraId="356DB0B2" w14:textId="77777777" w:rsidR="0022702C" w:rsidRPr="006B4178" w:rsidRDefault="0022702C" w:rsidP="00C763C1">
            <w:pPr>
              <w:widowControl w:val="0"/>
              <w:spacing w:after="0" w:line="240" w:lineRule="auto"/>
              <w:jc w:val="both"/>
              <w:rPr>
                <w:rFonts w:ascii="Times New Roman" w:eastAsia="Times New Roman" w:hAnsi="Times New Roman"/>
                <w:b/>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(iii)</w:t>
            </w:r>
            <w:r w:rsidRPr="006B4178">
              <w:rPr>
                <w:rFonts w:ascii="Times New Roman" w:eastAsia="Times New Roman" w:hAnsi="Times New Roman"/>
                <w:color w:val="000000"/>
                <w:sz w:val="21"/>
                <w:szCs w:val="21"/>
                <w:lang w:eastAsia="ro-RO"/>
              </w:rPr>
              <w:t xml:space="preserve"> Aprobarea de către Autoritatea contractantă a documentelor realizate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furnizate de către Contractant, va fi făcută astfel cum este stabilit în Caietul de Sarcini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va certifica faptul că acestea sunt conforme cu termenii Contractului.  </w:t>
            </w:r>
          </w:p>
          <w:p w14:paraId="4C207395" w14:textId="77777777" w:rsidR="0022702C" w:rsidRPr="006B4178" w:rsidRDefault="0022702C" w:rsidP="00C763C1">
            <w:pPr>
              <w:widowControl w:val="0"/>
              <w:numPr>
                <w:ilvl w:val="0"/>
                <w:numId w:val="16"/>
              </w:numPr>
              <w:suppressAutoHyphens/>
              <w:spacing w:after="0" w:line="240" w:lineRule="auto"/>
              <w:ind w:left="317"/>
              <w:jc w:val="both"/>
              <w:rPr>
                <w:rFonts w:ascii="Times New Roman" w:hAnsi="Times New Roman"/>
                <w:sz w:val="21"/>
                <w:szCs w:val="21"/>
              </w:rPr>
            </w:pPr>
            <w:r w:rsidRPr="006B4178">
              <w:rPr>
                <w:rFonts w:ascii="Times New Roman" w:eastAsia="Times New Roman" w:hAnsi="Times New Roman"/>
                <w:b/>
                <w:color w:val="000000"/>
                <w:sz w:val="21"/>
                <w:szCs w:val="21"/>
                <w:lang w:eastAsia="ro-RO"/>
              </w:rPr>
              <w:t xml:space="preserve">Contractantul va întreprinde toate măsurile </w:t>
            </w:r>
            <w:proofErr w:type="spellStart"/>
            <w:r w:rsidRPr="006B4178">
              <w:rPr>
                <w:rFonts w:ascii="Times New Roman" w:eastAsia="Times New Roman" w:hAnsi="Times New Roman"/>
                <w:b/>
                <w:color w:val="000000"/>
                <w:sz w:val="21"/>
                <w:szCs w:val="21"/>
                <w:lang w:eastAsia="ro-RO"/>
              </w:rPr>
              <w:t>şi</w:t>
            </w:r>
            <w:proofErr w:type="spellEnd"/>
            <w:r w:rsidRPr="006B4178">
              <w:rPr>
                <w:rFonts w:ascii="Times New Roman" w:eastAsia="Times New Roman" w:hAnsi="Times New Roman"/>
                <w:b/>
                <w:color w:val="000000"/>
                <w:sz w:val="21"/>
                <w:szCs w:val="21"/>
                <w:lang w:eastAsia="ro-RO"/>
              </w:rPr>
              <w:t xml:space="preserve"> </w:t>
            </w:r>
            <w:proofErr w:type="spellStart"/>
            <w:r w:rsidRPr="006B4178">
              <w:rPr>
                <w:rFonts w:ascii="Times New Roman" w:eastAsia="Times New Roman" w:hAnsi="Times New Roman"/>
                <w:b/>
                <w:color w:val="000000"/>
                <w:sz w:val="21"/>
                <w:szCs w:val="21"/>
                <w:lang w:eastAsia="ro-RO"/>
              </w:rPr>
              <w:t>acţiunile</w:t>
            </w:r>
            <w:proofErr w:type="spellEnd"/>
            <w:r w:rsidRPr="006B4178">
              <w:rPr>
                <w:rFonts w:ascii="Times New Roman" w:eastAsia="Times New Roman" w:hAnsi="Times New Roman"/>
                <w:b/>
                <w:color w:val="000000"/>
                <w:sz w:val="21"/>
                <w:szCs w:val="21"/>
                <w:lang w:eastAsia="ro-RO"/>
              </w:rPr>
              <w:t xml:space="preserve"> necesare sau corespunzătoare pentru realizarea cel </w:t>
            </w:r>
            <w:proofErr w:type="spellStart"/>
            <w:r w:rsidRPr="006B4178">
              <w:rPr>
                <w:rFonts w:ascii="Times New Roman" w:eastAsia="Times New Roman" w:hAnsi="Times New Roman"/>
                <w:b/>
                <w:color w:val="000000"/>
                <w:sz w:val="21"/>
                <w:szCs w:val="21"/>
                <w:lang w:eastAsia="ro-RO"/>
              </w:rPr>
              <w:t>puţin</w:t>
            </w:r>
            <w:proofErr w:type="spellEnd"/>
            <w:r w:rsidRPr="006B4178">
              <w:rPr>
                <w:rFonts w:ascii="Times New Roman" w:eastAsia="Times New Roman" w:hAnsi="Times New Roman"/>
                <w:b/>
                <w:color w:val="000000"/>
                <w:sz w:val="21"/>
                <w:szCs w:val="21"/>
                <w:lang w:eastAsia="ro-RO"/>
              </w:rPr>
              <w:t xml:space="preserve"> a </w:t>
            </w:r>
            <w:proofErr w:type="spellStart"/>
            <w:r w:rsidRPr="006B4178">
              <w:rPr>
                <w:rFonts w:ascii="Times New Roman" w:eastAsia="Times New Roman" w:hAnsi="Times New Roman"/>
                <w:b/>
                <w:color w:val="000000"/>
                <w:sz w:val="21"/>
                <w:szCs w:val="21"/>
                <w:lang w:eastAsia="ro-RO"/>
              </w:rPr>
              <w:t>performanţelor</w:t>
            </w:r>
            <w:proofErr w:type="spellEnd"/>
            <w:r w:rsidRPr="006B4178">
              <w:rPr>
                <w:rFonts w:ascii="Times New Roman" w:eastAsia="Times New Roman" w:hAnsi="Times New Roman"/>
                <w:b/>
                <w:color w:val="000000"/>
                <w:sz w:val="21"/>
                <w:szCs w:val="21"/>
                <w:lang w:eastAsia="ro-RO"/>
              </w:rPr>
              <w:t xml:space="preserve"> contractuale astfel cum sunt stabilite în Caietul de Sarcini</w:t>
            </w:r>
            <w:r w:rsidRPr="006B4178">
              <w:rPr>
                <w:rFonts w:ascii="Times New Roman" w:eastAsia="Times New Roman" w:hAnsi="Times New Roman"/>
                <w:color w:val="000000"/>
                <w:sz w:val="21"/>
                <w:szCs w:val="21"/>
                <w:lang w:eastAsia="ro-RO"/>
              </w:rPr>
              <w:t>.</w:t>
            </w:r>
          </w:p>
          <w:p w14:paraId="416A0414" w14:textId="77777777" w:rsidR="0022702C" w:rsidRPr="006B4178" w:rsidRDefault="0022702C" w:rsidP="00C763C1">
            <w:pPr>
              <w:pStyle w:val="Titlu1"/>
              <w:keepNext w:val="0"/>
              <w:widowControl w:val="0"/>
              <w:spacing w:before="0" w:after="0" w:line="240" w:lineRule="auto"/>
              <w:jc w:val="both"/>
              <w:rPr>
                <w:rFonts w:ascii="Times New Roman" w:hAnsi="Times New Roman"/>
                <w:sz w:val="21"/>
                <w:szCs w:val="21"/>
                <w:lang w:eastAsia="ar-SA"/>
              </w:rPr>
            </w:pPr>
          </w:p>
        </w:tc>
        <w:tc>
          <w:tcPr>
            <w:tcW w:w="1276" w:type="dxa"/>
            <w:shd w:val="clear" w:color="auto" w:fill="auto"/>
          </w:tcPr>
          <w:p w14:paraId="1B2B52E0" w14:textId="77777777" w:rsidR="0022702C" w:rsidRPr="006B4178" w:rsidRDefault="0022702C" w:rsidP="005E6247">
            <w:pPr>
              <w:keepNext/>
              <w:keepLines/>
              <w:widowControl w:val="0"/>
              <w:spacing w:after="0" w:line="240" w:lineRule="auto"/>
              <w:jc w:val="center"/>
              <w:rPr>
                <w:rFonts w:ascii="Times New Roman" w:hAnsi="Times New Roman"/>
                <w:b/>
                <w:color w:val="FF0000"/>
                <w:sz w:val="21"/>
                <w:szCs w:val="21"/>
              </w:rPr>
            </w:pPr>
          </w:p>
        </w:tc>
        <w:tc>
          <w:tcPr>
            <w:tcW w:w="4536" w:type="dxa"/>
          </w:tcPr>
          <w:p w14:paraId="68172C85" w14:textId="77777777" w:rsidR="0022702C" w:rsidRPr="006B4178" w:rsidRDefault="0022702C" w:rsidP="005E6247">
            <w:pPr>
              <w:keepNext/>
              <w:keepLines/>
              <w:widowControl w:val="0"/>
              <w:spacing w:after="0" w:line="240" w:lineRule="auto"/>
              <w:rPr>
                <w:rFonts w:ascii="Times New Roman" w:hAnsi="Times New Roman"/>
                <w:b/>
                <w:color w:val="FF0000"/>
                <w:sz w:val="21"/>
                <w:szCs w:val="21"/>
              </w:rPr>
            </w:pPr>
          </w:p>
        </w:tc>
      </w:tr>
    </w:tbl>
    <w:p w14:paraId="54DE8203" w14:textId="77777777" w:rsidR="008D141D" w:rsidRPr="002C5E74" w:rsidRDefault="008D141D" w:rsidP="00FB6584">
      <w:pPr>
        <w:tabs>
          <w:tab w:val="left" w:pos="1305"/>
        </w:tabs>
        <w:spacing w:after="0" w:line="240" w:lineRule="auto"/>
        <w:rPr>
          <w:rFonts w:ascii="Times New Roman" w:hAnsi="Times New Roman"/>
          <w:sz w:val="21"/>
          <w:szCs w:val="21"/>
        </w:rPr>
        <w:sectPr w:rsidR="008D141D" w:rsidRPr="002C5E74" w:rsidSect="005433CF">
          <w:footerReference w:type="default" r:id="rId8"/>
          <w:pgSz w:w="16838" w:h="11906" w:orient="landscape"/>
          <w:pgMar w:top="851" w:right="567" w:bottom="284" w:left="1134" w:header="709" w:footer="351" w:gutter="0"/>
          <w:cols w:space="708"/>
          <w:docGrid w:linePitch="360"/>
        </w:sectPr>
      </w:pPr>
      <w:bookmarkStart w:id="9" w:name="_Toc527374424"/>
    </w:p>
    <w:p w14:paraId="27D4B104"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494B93D5"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24DBAD5D"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58AB1D2C" w14:textId="73732EEA" w:rsidR="00E50B27" w:rsidRPr="00326762" w:rsidRDefault="00E50B27" w:rsidP="000239D2">
      <w:pPr>
        <w:pStyle w:val="Titlu1"/>
        <w:keepLines/>
        <w:widowControl w:val="0"/>
        <w:autoSpaceDE w:val="0"/>
        <w:autoSpaceDN w:val="0"/>
        <w:spacing w:before="0" w:after="0" w:line="276" w:lineRule="auto"/>
        <w:jc w:val="both"/>
        <w:rPr>
          <w:rFonts w:ascii="Times New Roman" w:hAnsi="Times New Roman"/>
          <w:sz w:val="21"/>
          <w:szCs w:val="21"/>
        </w:rPr>
      </w:pPr>
      <w:r w:rsidRPr="00326762">
        <w:rPr>
          <w:rFonts w:ascii="Times New Roman" w:hAnsi="Times New Roman"/>
          <w:sz w:val="21"/>
          <w:szCs w:val="21"/>
        </w:rPr>
        <w:t>Anexe obligatorii la Propunerea Tehnică :</w:t>
      </w:r>
    </w:p>
    <w:p w14:paraId="6D997639" w14:textId="3B82A140" w:rsidR="00E50B27" w:rsidRPr="00326762" w:rsidRDefault="000239D2" w:rsidP="000239D2">
      <w:pPr>
        <w:suppressAutoHyphens/>
        <w:spacing w:after="0" w:line="276" w:lineRule="auto"/>
        <w:jc w:val="both"/>
        <w:rPr>
          <w:rFonts w:ascii="Times New Roman" w:eastAsia="Times New Roman" w:hAnsi="Times New Roman"/>
          <w:sz w:val="21"/>
          <w:szCs w:val="21"/>
        </w:rPr>
      </w:pPr>
      <w:r>
        <w:rPr>
          <w:rFonts w:ascii="Times New Roman" w:eastAsia="Times New Roman" w:hAnsi="Times New Roman"/>
          <w:b/>
          <w:sz w:val="21"/>
          <w:szCs w:val="21"/>
        </w:rPr>
        <w:t xml:space="preserve">a) </w:t>
      </w:r>
      <w:proofErr w:type="spellStart"/>
      <w:r w:rsidR="00E50B27" w:rsidRPr="00326762">
        <w:rPr>
          <w:rFonts w:ascii="Times New Roman" w:eastAsia="Times New Roman" w:hAnsi="Times New Roman"/>
          <w:b/>
          <w:sz w:val="21"/>
          <w:szCs w:val="21"/>
        </w:rPr>
        <w:t>Fişe</w:t>
      </w:r>
      <w:proofErr w:type="spellEnd"/>
      <w:r w:rsidR="00E50B27" w:rsidRPr="00326762">
        <w:rPr>
          <w:rFonts w:ascii="Times New Roman" w:eastAsia="Times New Roman" w:hAnsi="Times New Roman"/>
          <w:b/>
          <w:sz w:val="21"/>
          <w:szCs w:val="21"/>
        </w:rPr>
        <w:t xml:space="preserve"> tehnice ale produselor ofertate– Formular nr.5: </w:t>
      </w:r>
      <w:proofErr w:type="spellStart"/>
      <w:r w:rsidR="00E50B27" w:rsidRPr="00326762">
        <w:rPr>
          <w:rFonts w:ascii="Times New Roman" w:eastAsia="Times New Roman" w:hAnsi="Times New Roman"/>
          <w:sz w:val="21"/>
          <w:szCs w:val="21"/>
          <w:lang w:val="en-US"/>
        </w:rPr>
        <w:t>Fișele</w:t>
      </w:r>
      <w:proofErr w:type="spellEnd"/>
      <w:r w:rsidR="00E50B27" w:rsidRPr="00326762">
        <w:rPr>
          <w:rFonts w:ascii="Times New Roman" w:eastAsia="Times New Roman" w:hAnsi="Times New Roman"/>
          <w:sz w:val="21"/>
          <w:szCs w:val="21"/>
          <w:lang w:val="en-US"/>
        </w:rPr>
        <w:t xml:space="preserve"> </w:t>
      </w:r>
      <w:proofErr w:type="spellStart"/>
      <w:r w:rsidR="00E50B27" w:rsidRPr="00326762">
        <w:rPr>
          <w:rFonts w:ascii="Times New Roman" w:eastAsia="Times New Roman" w:hAnsi="Times New Roman"/>
          <w:sz w:val="21"/>
          <w:szCs w:val="21"/>
          <w:lang w:val="en-US"/>
        </w:rPr>
        <w:t>tehnice</w:t>
      </w:r>
      <w:proofErr w:type="spellEnd"/>
      <w:r w:rsidR="00E50B27" w:rsidRPr="00326762">
        <w:rPr>
          <w:rFonts w:ascii="Times New Roman" w:eastAsia="Times New Roman" w:hAnsi="Times New Roman"/>
          <w:sz w:val="21"/>
          <w:szCs w:val="21"/>
          <w:lang w:val="en-US"/>
        </w:rPr>
        <w:t xml:space="preserve"> nr.</w:t>
      </w:r>
      <w:r w:rsidR="001D5089">
        <w:rPr>
          <w:rFonts w:ascii="Times New Roman" w:eastAsia="Times New Roman" w:hAnsi="Times New Roman"/>
          <w:sz w:val="21"/>
          <w:szCs w:val="21"/>
          <w:lang w:val="en-US"/>
        </w:rPr>
        <w:t>50, 51</w:t>
      </w:r>
      <w:r w:rsidR="00E50B27">
        <w:rPr>
          <w:rFonts w:ascii="Times New Roman" w:eastAsia="Times New Roman" w:hAnsi="Times New Roman"/>
          <w:sz w:val="21"/>
          <w:szCs w:val="21"/>
          <w:lang w:val="en-US"/>
        </w:rPr>
        <w:t xml:space="preserve"> </w:t>
      </w:r>
      <w:proofErr w:type="spellStart"/>
      <w:r w:rsidR="00E50B27">
        <w:rPr>
          <w:rFonts w:ascii="Times New Roman" w:eastAsia="Times New Roman" w:hAnsi="Times New Roman"/>
          <w:sz w:val="21"/>
          <w:szCs w:val="21"/>
          <w:lang w:val="en-US"/>
        </w:rPr>
        <w:t>și</w:t>
      </w:r>
      <w:proofErr w:type="spellEnd"/>
      <w:r w:rsidR="00E50B27">
        <w:rPr>
          <w:rFonts w:ascii="Times New Roman" w:eastAsia="Times New Roman" w:hAnsi="Times New Roman"/>
          <w:sz w:val="21"/>
          <w:szCs w:val="21"/>
          <w:lang w:val="en-US"/>
        </w:rPr>
        <w:t xml:space="preserve"> </w:t>
      </w:r>
      <w:r w:rsidR="001D5089">
        <w:rPr>
          <w:rFonts w:ascii="Times New Roman" w:eastAsia="Times New Roman" w:hAnsi="Times New Roman"/>
          <w:sz w:val="21"/>
          <w:szCs w:val="21"/>
          <w:lang w:val="en-US"/>
        </w:rPr>
        <w:t>52</w:t>
      </w:r>
      <w:r w:rsidR="00E50B27" w:rsidRPr="00326762">
        <w:rPr>
          <w:rFonts w:ascii="Times New Roman" w:eastAsia="Times New Roman" w:hAnsi="Times New Roman"/>
          <w:b/>
          <w:sz w:val="21"/>
          <w:szCs w:val="21"/>
        </w:rPr>
        <w:t xml:space="preserve"> </w:t>
      </w:r>
      <w:r w:rsidR="00E50B27" w:rsidRPr="00326762">
        <w:rPr>
          <w:rFonts w:ascii="Times New Roman" w:eastAsia="Times New Roman" w:hAnsi="Times New Roman"/>
          <w:sz w:val="21"/>
          <w:szCs w:val="21"/>
        </w:rPr>
        <w:t xml:space="preserve">completate de </w:t>
      </w:r>
      <w:proofErr w:type="spellStart"/>
      <w:r w:rsidR="00E50B27" w:rsidRPr="00326762">
        <w:rPr>
          <w:rFonts w:ascii="Times New Roman" w:eastAsia="Times New Roman" w:hAnsi="Times New Roman"/>
          <w:sz w:val="21"/>
          <w:szCs w:val="21"/>
        </w:rPr>
        <w:t>ofertanţi</w:t>
      </w:r>
      <w:proofErr w:type="spellEnd"/>
      <w:r w:rsidR="00E50B27" w:rsidRPr="00326762">
        <w:rPr>
          <w:rFonts w:ascii="Times New Roman" w:eastAsia="Times New Roman" w:hAnsi="Times New Roman"/>
          <w:sz w:val="21"/>
          <w:szCs w:val="21"/>
        </w:rPr>
        <w:t xml:space="preserve"> în coloanele 3 si 4.</w:t>
      </w:r>
    </w:p>
    <w:p w14:paraId="2F969887" w14:textId="0BE592F1" w:rsidR="00CA17D1" w:rsidRPr="00CA17D1" w:rsidRDefault="000239D2" w:rsidP="000239D2">
      <w:pPr>
        <w:spacing w:after="0" w:line="276" w:lineRule="auto"/>
        <w:jc w:val="both"/>
        <w:rPr>
          <w:rFonts w:ascii="Times New Roman" w:hAnsi="Times New Roman"/>
          <w:b/>
          <w:sz w:val="21"/>
          <w:szCs w:val="21"/>
        </w:rPr>
      </w:pPr>
      <w:r>
        <w:rPr>
          <w:rFonts w:ascii="Times New Roman" w:hAnsi="Times New Roman"/>
          <w:b/>
          <w:bCs/>
          <w:sz w:val="21"/>
          <w:szCs w:val="21"/>
          <w:lang w:eastAsia="ro-RO"/>
        </w:rPr>
        <w:t>b</w:t>
      </w:r>
      <w:r w:rsidR="00CA17D1" w:rsidRPr="00CA17D1">
        <w:rPr>
          <w:rFonts w:ascii="Times New Roman" w:hAnsi="Times New Roman"/>
          <w:b/>
          <w:bCs/>
          <w:sz w:val="21"/>
          <w:szCs w:val="21"/>
          <w:lang w:eastAsia="ro-RO"/>
        </w:rPr>
        <w:t xml:space="preserve">) Documente suport pentru demonstrarea conformității produselor ofertate cu specificațiile tehnice </w:t>
      </w:r>
      <w:proofErr w:type="spellStart"/>
      <w:r w:rsidR="00CA17D1" w:rsidRPr="00CA17D1">
        <w:rPr>
          <w:rFonts w:ascii="Times New Roman" w:hAnsi="Times New Roman"/>
          <w:b/>
          <w:bCs/>
          <w:sz w:val="21"/>
          <w:szCs w:val="21"/>
          <w:lang w:eastAsia="ro-RO"/>
        </w:rPr>
        <w:t>soliciutate</w:t>
      </w:r>
      <w:proofErr w:type="spellEnd"/>
      <w:r w:rsidR="00CA17D1" w:rsidRPr="00CA17D1">
        <w:rPr>
          <w:rFonts w:ascii="Times New Roman" w:hAnsi="Times New Roman"/>
          <w:b/>
          <w:bCs/>
          <w:sz w:val="21"/>
          <w:szCs w:val="21"/>
          <w:lang w:eastAsia="ro-RO"/>
        </w:rPr>
        <w:t xml:space="preserve"> (fișă tehnică produs/cataloage/broșuri/etc)</w:t>
      </w:r>
    </w:p>
    <w:p w14:paraId="62862B29" w14:textId="7C0796A7" w:rsidR="00643413" w:rsidRPr="00CA17D1" w:rsidRDefault="000239D2"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rPr>
        <w:t>c</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b/>
          <w:sz w:val="21"/>
          <w:szCs w:val="21"/>
          <w:lang w:eastAsia="ro-RO"/>
        </w:rPr>
        <w:t>Grafic de livrare</w:t>
      </w:r>
      <w:r w:rsidR="00643413" w:rsidRPr="00CA17D1">
        <w:rPr>
          <w:rFonts w:ascii="Times New Roman" w:hAnsi="Times New Roman"/>
          <w:sz w:val="21"/>
          <w:szCs w:val="21"/>
          <w:lang w:eastAsia="ro-RO"/>
        </w:rPr>
        <w:t xml:space="preserve"> (Anexa nr.28 din </w:t>
      </w:r>
      <w:proofErr w:type="spellStart"/>
      <w:r w:rsidR="00643413" w:rsidRPr="00CA17D1">
        <w:rPr>
          <w:rFonts w:ascii="Times New Roman" w:hAnsi="Times New Roman"/>
          <w:sz w:val="21"/>
          <w:szCs w:val="21"/>
          <w:lang w:eastAsia="ro-RO"/>
        </w:rPr>
        <w:t>Sectiunea</w:t>
      </w:r>
      <w:proofErr w:type="spellEnd"/>
      <w:r w:rsidR="00643413" w:rsidRPr="00CA17D1">
        <w:rPr>
          <w:rFonts w:ascii="Times New Roman" w:hAnsi="Times New Roman"/>
          <w:sz w:val="21"/>
          <w:szCs w:val="21"/>
          <w:lang w:eastAsia="ro-RO"/>
        </w:rPr>
        <w:t xml:space="preserve"> Formulare);</w:t>
      </w:r>
    </w:p>
    <w:p w14:paraId="5032B9E8" w14:textId="019B277A" w:rsidR="00643413" w:rsidRPr="00CA17D1" w:rsidRDefault="000239D2" w:rsidP="000239D2">
      <w:pPr>
        <w:autoSpaceDE w:val="0"/>
        <w:autoSpaceDN w:val="0"/>
        <w:adjustRightInd w:val="0"/>
        <w:spacing w:after="0" w:line="276" w:lineRule="auto"/>
        <w:jc w:val="both"/>
        <w:rPr>
          <w:rFonts w:ascii="Times New Roman" w:hAnsi="Times New Roman"/>
          <w:b/>
          <w:bCs/>
          <w:sz w:val="21"/>
          <w:szCs w:val="21"/>
          <w:lang w:eastAsia="ro-RO"/>
        </w:rPr>
      </w:pPr>
      <w:r>
        <w:rPr>
          <w:rFonts w:ascii="Times New Roman" w:hAnsi="Times New Roman"/>
          <w:b/>
          <w:bCs/>
          <w:sz w:val="21"/>
          <w:szCs w:val="21"/>
          <w:lang w:eastAsia="ro-RO"/>
        </w:rPr>
        <w:t>d</w:t>
      </w:r>
      <w:r w:rsidR="00643413" w:rsidRPr="00CA17D1">
        <w:rPr>
          <w:rFonts w:ascii="Times New Roman" w:hAnsi="Times New Roman"/>
          <w:b/>
          <w:bCs/>
          <w:sz w:val="21"/>
          <w:szCs w:val="21"/>
          <w:lang w:eastAsia="ro-RO"/>
        </w:rPr>
        <w:t xml:space="preserve">) Tabel detalii producător (Formular nr.6 din </w:t>
      </w:r>
      <w:proofErr w:type="spellStart"/>
      <w:r w:rsidR="00643413" w:rsidRPr="00CA17D1">
        <w:rPr>
          <w:rFonts w:ascii="Times New Roman" w:hAnsi="Times New Roman"/>
          <w:b/>
          <w:bCs/>
          <w:sz w:val="21"/>
          <w:szCs w:val="21"/>
          <w:lang w:eastAsia="ro-RO"/>
        </w:rPr>
        <w:t>Sectiunea</w:t>
      </w:r>
      <w:proofErr w:type="spellEnd"/>
      <w:r w:rsidR="00643413" w:rsidRPr="00CA17D1">
        <w:rPr>
          <w:rFonts w:ascii="Times New Roman" w:hAnsi="Times New Roman"/>
          <w:b/>
          <w:bCs/>
          <w:sz w:val="21"/>
          <w:szCs w:val="21"/>
          <w:lang w:eastAsia="ro-RO"/>
        </w:rPr>
        <w:t xml:space="preserve"> Formulare);</w:t>
      </w:r>
    </w:p>
    <w:p w14:paraId="7EB5B85E" w14:textId="0F3FC77B" w:rsidR="00643413" w:rsidRPr="00CA17D1" w:rsidRDefault="001D5089" w:rsidP="000239D2">
      <w:pPr>
        <w:spacing w:after="0" w:line="276" w:lineRule="auto"/>
        <w:jc w:val="both"/>
        <w:rPr>
          <w:rFonts w:ascii="Times New Roman" w:hAnsi="Times New Roman"/>
          <w:b/>
          <w:sz w:val="21"/>
          <w:szCs w:val="21"/>
        </w:rPr>
      </w:pPr>
      <w:r>
        <w:rPr>
          <w:rFonts w:ascii="Times New Roman" w:hAnsi="Times New Roman"/>
          <w:b/>
          <w:bCs/>
          <w:sz w:val="21"/>
          <w:szCs w:val="21"/>
          <w:lang w:eastAsia="ro-RO"/>
        </w:rPr>
        <w:t>e</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sz w:val="21"/>
          <w:szCs w:val="21"/>
        </w:rPr>
        <w:t xml:space="preserve">Ofertantul (ofertant unic, asociați, subcontractanți) va prezenta o </w:t>
      </w:r>
      <w:proofErr w:type="spellStart"/>
      <w:r w:rsidR="00643413" w:rsidRPr="00CA17D1">
        <w:rPr>
          <w:rFonts w:ascii="Times New Roman" w:hAnsi="Times New Roman"/>
          <w:b/>
          <w:sz w:val="21"/>
          <w:szCs w:val="21"/>
        </w:rPr>
        <w:t>declaraţie</w:t>
      </w:r>
      <w:proofErr w:type="spellEnd"/>
      <w:r w:rsidR="00643413" w:rsidRPr="00CA17D1">
        <w:rPr>
          <w:rFonts w:ascii="Times New Roman" w:hAnsi="Times New Roman"/>
          <w:b/>
          <w:sz w:val="21"/>
          <w:szCs w:val="21"/>
        </w:rPr>
        <w:t xml:space="preserve"> pe propria răspundere prin care va garanta ca produsele furnizate prin contract sunt noi, nefolosite de ultimă generație.</w:t>
      </w:r>
    </w:p>
    <w:p w14:paraId="1C6EFC84" w14:textId="1D5844F7" w:rsidR="00643413" w:rsidRPr="0010623C" w:rsidRDefault="001D5089" w:rsidP="000239D2">
      <w:pPr>
        <w:autoSpaceDE w:val="0"/>
        <w:spacing w:after="0" w:line="276" w:lineRule="auto"/>
        <w:jc w:val="both"/>
        <w:rPr>
          <w:rFonts w:ascii="Times New Roman" w:hAnsi="Times New Roman"/>
          <w:sz w:val="21"/>
          <w:szCs w:val="21"/>
        </w:rPr>
      </w:pPr>
      <w:r>
        <w:rPr>
          <w:rFonts w:ascii="Times New Roman" w:hAnsi="Times New Roman"/>
          <w:b/>
          <w:bCs/>
          <w:sz w:val="21"/>
          <w:szCs w:val="21"/>
          <w:lang w:eastAsia="ro-RO"/>
        </w:rPr>
        <w:t>f</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b/>
          <w:bCs/>
          <w:sz w:val="21"/>
          <w:szCs w:val="21"/>
        </w:rPr>
        <w:t>Declarație pe propria răspundere</w:t>
      </w:r>
      <w:r w:rsidR="00643413" w:rsidRPr="00CA17D1">
        <w:rPr>
          <w:rFonts w:ascii="Times New Roman" w:hAnsi="Times New Roman"/>
          <w:sz w:val="21"/>
          <w:szCs w:val="21"/>
        </w:rPr>
        <w:t xml:space="preserve"> a Ofertantului prin care confirmă faptul că la elaborarea ofertei a </w:t>
      </w:r>
      <w:proofErr w:type="spellStart"/>
      <w:r w:rsidR="00643413" w:rsidRPr="00CA17D1">
        <w:rPr>
          <w:rFonts w:ascii="Times New Roman" w:hAnsi="Times New Roman"/>
          <w:sz w:val="21"/>
          <w:szCs w:val="21"/>
        </w:rPr>
        <w:t>ţinut</w:t>
      </w:r>
      <w:proofErr w:type="spellEnd"/>
      <w:r w:rsidR="00643413" w:rsidRPr="00CA17D1">
        <w:rPr>
          <w:rFonts w:ascii="Times New Roman" w:hAnsi="Times New Roman"/>
          <w:sz w:val="21"/>
          <w:szCs w:val="21"/>
        </w:rPr>
        <w:t xml:space="preserve"> cont de </w:t>
      </w:r>
      <w:proofErr w:type="spellStart"/>
      <w:r w:rsidR="00643413" w:rsidRPr="00CA17D1">
        <w:rPr>
          <w:rFonts w:ascii="Times New Roman" w:hAnsi="Times New Roman"/>
          <w:sz w:val="21"/>
          <w:szCs w:val="21"/>
        </w:rPr>
        <w:t>obligaţiile</w:t>
      </w:r>
      <w:proofErr w:type="spellEnd"/>
      <w:r w:rsidR="00643413" w:rsidRPr="00CA17D1">
        <w:rPr>
          <w:rFonts w:ascii="Times New Roman" w:hAnsi="Times New Roman"/>
          <w:sz w:val="21"/>
          <w:szCs w:val="21"/>
        </w:rPr>
        <w:t xml:space="preserve"> referitoare la </w:t>
      </w:r>
      <w:proofErr w:type="spellStart"/>
      <w:r w:rsidR="00643413" w:rsidRPr="00CA17D1">
        <w:rPr>
          <w:rFonts w:ascii="Times New Roman" w:hAnsi="Times New Roman"/>
          <w:sz w:val="21"/>
          <w:szCs w:val="21"/>
        </w:rPr>
        <w:t>condiţiile</w:t>
      </w:r>
      <w:proofErr w:type="spellEnd"/>
      <w:r w:rsidR="00643413" w:rsidRPr="00CA17D1">
        <w:rPr>
          <w:rFonts w:ascii="Times New Roman" w:hAnsi="Times New Roman"/>
          <w:sz w:val="21"/>
          <w:szCs w:val="21"/>
        </w:rPr>
        <w:t xml:space="preserve"> de mediu, social </w:t>
      </w:r>
      <w:proofErr w:type="spellStart"/>
      <w:r w:rsidR="00643413" w:rsidRPr="00CA17D1">
        <w:rPr>
          <w:rFonts w:ascii="Times New Roman" w:hAnsi="Times New Roman"/>
          <w:sz w:val="21"/>
          <w:szCs w:val="21"/>
        </w:rPr>
        <w:t>şi</w:t>
      </w:r>
      <w:proofErr w:type="spellEnd"/>
      <w:r w:rsidR="00643413" w:rsidRPr="00CA17D1">
        <w:rPr>
          <w:rFonts w:ascii="Times New Roman" w:hAnsi="Times New Roman"/>
          <w:sz w:val="21"/>
          <w:szCs w:val="21"/>
        </w:rPr>
        <w:t xml:space="preserve"> cu privire la </w:t>
      </w:r>
      <w:proofErr w:type="spellStart"/>
      <w:r w:rsidR="00643413" w:rsidRPr="00CA17D1">
        <w:rPr>
          <w:rFonts w:ascii="Times New Roman" w:hAnsi="Times New Roman"/>
          <w:sz w:val="21"/>
          <w:szCs w:val="21"/>
        </w:rPr>
        <w:t>relaţiile</w:t>
      </w:r>
      <w:proofErr w:type="spellEnd"/>
      <w:r w:rsidR="00643413" w:rsidRPr="00CA17D1">
        <w:rPr>
          <w:rFonts w:ascii="Times New Roman" w:hAnsi="Times New Roman"/>
          <w:sz w:val="21"/>
          <w:szCs w:val="21"/>
        </w:rPr>
        <w:t xml:space="preserve"> de muncă </w:t>
      </w:r>
      <w:proofErr w:type="spellStart"/>
      <w:r w:rsidR="00643413" w:rsidRPr="00CA17D1">
        <w:rPr>
          <w:rFonts w:ascii="Times New Roman" w:hAnsi="Times New Roman"/>
          <w:sz w:val="21"/>
          <w:szCs w:val="21"/>
        </w:rPr>
        <w:t>şi</w:t>
      </w:r>
      <w:proofErr w:type="spellEnd"/>
      <w:r w:rsidR="00643413" w:rsidRPr="00CA17D1">
        <w:rPr>
          <w:rFonts w:ascii="Times New Roman" w:hAnsi="Times New Roman"/>
          <w:sz w:val="21"/>
          <w:szCs w:val="21"/>
        </w:rPr>
        <w:t xml:space="preserve"> că le va respecta pe toată durata de îndeplinire a contractului de </w:t>
      </w:r>
      <w:proofErr w:type="spellStart"/>
      <w:r w:rsidR="00643413" w:rsidRPr="00CA17D1">
        <w:rPr>
          <w:rFonts w:ascii="Times New Roman" w:hAnsi="Times New Roman"/>
          <w:sz w:val="21"/>
          <w:szCs w:val="21"/>
        </w:rPr>
        <w:t>achiziţie</w:t>
      </w:r>
      <w:proofErr w:type="spellEnd"/>
      <w:r w:rsidR="00643413" w:rsidRPr="00CA17D1">
        <w:rPr>
          <w:rFonts w:ascii="Times New Roman" w:hAnsi="Times New Roman"/>
          <w:sz w:val="21"/>
          <w:szCs w:val="21"/>
        </w:rPr>
        <w:t xml:space="preserve"> publică, în conformitate cu </w:t>
      </w:r>
      <w:proofErr w:type="spellStart"/>
      <w:r w:rsidR="00643413" w:rsidRPr="00CA17D1">
        <w:rPr>
          <w:rFonts w:ascii="Times New Roman" w:hAnsi="Times New Roman"/>
          <w:sz w:val="21"/>
          <w:szCs w:val="21"/>
        </w:rPr>
        <w:t>dispoziţiile</w:t>
      </w:r>
      <w:proofErr w:type="spellEnd"/>
      <w:r w:rsidR="00643413" w:rsidRPr="00CA17D1">
        <w:rPr>
          <w:rFonts w:ascii="Times New Roman" w:hAnsi="Times New Roman"/>
          <w:sz w:val="21"/>
          <w:szCs w:val="21"/>
        </w:rPr>
        <w:t xml:space="preserve"> art. 51 din Legea nr. 98/2016, cu</w:t>
      </w:r>
      <w:r w:rsidR="00643413" w:rsidRPr="0010623C">
        <w:rPr>
          <w:rFonts w:ascii="Times New Roman" w:hAnsi="Times New Roman"/>
          <w:sz w:val="21"/>
          <w:szCs w:val="21"/>
        </w:rPr>
        <w:t xml:space="preserve"> modificările </w:t>
      </w:r>
      <w:proofErr w:type="spellStart"/>
      <w:r w:rsidR="00643413" w:rsidRPr="0010623C">
        <w:rPr>
          <w:rFonts w:ascii="Times New Roman" w:hAnsi="Times New Roman"/>
          <w:sz w:val="21"/>
          <w:szCs w:val="21"/>
        </w:rPr>
        <w:t>şi</w:t>
      </w:r>
      <w:proofErr w:type="spellEnd"/>
      <w:r w:rsidR="00643413" w:rsidRPr="0010623C">
        <w:rPr>
          <w:rFonts w:ascii="Times New Roman" w:hAnsi="Times New Roman"/>
          <w:sz w:val="21"/>
          <w:szCs w:val="21"/>
        </w:rPr>
        <w:t xml:space="preserve"> completările ulterioare. </w:t>
      </w:r>
    </w:p>
    <w:p w14:paraId="68DA0BEC"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După caz, </w:t>
      </w:r>
      <w:proofErr w:type="spellStart"/>
      <w:r w:rsidRPr="0010623C">
        <w:rPr>
          <w:rFonts w:ascii="Times New Roman" w:hAnsi="Times New Roman"/>
          <w:sz w:val="21"/>
          <w:szCs w:val="21"/>
        </w:rPr>
        <w:t>Declaraţia</w:t>
      </w:r>
      <w:proofErr w:type="spellEnd"/>
      <w:r w:rsidRPr="0010623C">
        <w:rPr>
          <w:rFonts w:ascii="Times New Roman" w:hAnsi="Times New Roman"/>
          <w:sz w:val="21"/>
          <w:szCs w:val="21"/>
        </w:rPr>
        <w:t xml:space="preserve"> se va prezenta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de către subcontractant/</w:t>
      </w:r>
      <w:proofErr w:type="spellStart"/>
      <w:r w:rsidRPr="0010623C">
        <w:rPr>
          <w:rFonts w:ascii="Times New Roman" w:hAnsi="Times New Roman"/>
          <w:sz w:val="21"/>
          <w:szCs w:val="21"/>
        </w:rPr>
        <w:t>subcontractanţi</w:t>
      </w:r>
      <w:proofErr w:type="spellEnd"/>
      <w:r w:rsidRPr="0010623C">
        <w:rPr>
          <w:rFonts w:ascii="Times New Roman" w:hAnsi="Times New Roman"/>
          <w:sz w:val="21"/>
          <w:szCs w:val="21"/>
        </w:rPr>
        <w:t>.</w:t>
      </w:r>
    </w:p>
    <w:p w14:paraId="100850E0" w14:textId="77777777" w:rsidR="00643413" w:rsidRPr="0010623C" w:rsidRDefault="00643413" w:rsidP="000239D2">
      <w:pPr>
        <w:autoSpaceDE w:val="0"/>
        <w:spacing w:after="0" w:line="276" w:lineRule="auto"/>
        <w:jc w:val="both"/>
        <w:rPr>
          <w:rFonts w:ascii="Times New Roman" w:hAnsi="Times New Roman"/>
          <w:sz w:val="21"/>
          <w:szCs w:val="21"/>
        </w:rPr>
      </w:pPr>
      <w:proofErr w:type="spellStart"/>
      <w:r w:rsidRPr="0010623C">
        <w:rPr>
          <w:rFonts w:ascii="Times New Roman" w:hAnsi="Times New Roman"/>
          <w:sz w:val="21"/>
          <w:szCs w:val="21"/>
        </w:rPr>
        <w:t>Informaţiile</w:t>
      </w:r>
      <w:proofErr w:type="spellEnd"/>
      <w:r w:rsidRPr="0010623C">
        <w:rPr>
          <w:rFonts w:ascii="Times New Roman" w:hAnsi="Times New Roman"/>
          <w:sz w:val="21"/>
          <w:szCs w:val="21"/>
        </w:rPr>
        <w:t xml:space="preserve"> detaliate privind reglementările care sunt în vigoare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se referă la </w:t>
      </w:r>
      <w:proofErr w:type="spellStart"/>
      <w:r w:rsidRPr="0010623C">
        <w:rPr>
          <w:rFonts w:ascii="Times New Roman" w:hAnsi="Times New Roman"/>
          <w:sz w:val="21"/>
          <w:szCs w:val="21"/>
        </w:rPr>
        <w:t>condiţiile</w:t>
      </w:r>
      <w:proofErr w:type="spellEnd"/>
      <w:r w:rsidRPr="0010623C">
        <w:rPr>
          <w:rFonts w:ascii="Times New Roman" w:hAnsi="Times New Roman"/>
          <w:sz w:val="21"/>
          <w:szCs w:val="21"/>
        </w:rPr>
        <w:t xml:space="preserve"> de muncă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protecţia</w:t>
      </w:r>
      <w:proofErr w:type="spellEnd"/>
      <w:r w:rsidRPr="0010623C">
        <w:rPr>
          <w:rFonts w:ascii="Times New Roman" w:hAnsi="Times New Roman"/>
          <w:sz w:val="21"/>
          <w:szCs w:val="21"/>
        </w:rPr>
        <w:t xml:space="preserve"> muncii, </w:t>
      </w:r>
      <w:proofErr w:type="spellStart"/>
      <w:r w:rsidRPr="0010623C">
        <w:rPr>
          <w:rFonts w:ascii="Times New Roman" w:hAnsi="Times New Roman"/>
          <w:sz w:val="21"/>
          <w:szCs w:val="21"/>
        </w:rPr>
        <w:t>securităţii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sănătăţii</w:t>
      </w:r>
      <w:proofErr w:type="spellEnd"/>
      <w:r w:rsidRPr="0010623C">
        <w:rPr>
          <w:rFonts w:ascii="Times New Roman" w:hAnsi="Times New Roman"/>
          <w:sz w:val="21"/>
          <w:szCs w:val="21"/>
        </w:rPr>
        <w:t xml:space="preserve"> în muncă se pot </w:t>
      </w:r>
      <w:proofErr w:type="spellStart"/>
      <w:r w:rsidRPr="0010623C">
        <w:rPr>
          <w:rFonts w:ascii="Times New Roman" w:hAnsi="Times New Roman"/>
          <w:sz w:val="21"/>
          <w:szCs w:val="21"/>
        </w:rPr>
        <w:t>obţine</w:t>
      </w:r>
      <w:proofErr w:type="spellEnd"/>
      <w:r w:rsidRPr="0010623C">
        <w:rPr>
          <w:rFonts w:ascii="Times New Roman" w:hAnsi="Times New Roman"/>
          <w:sz w:val="21"/>
          <w:szCs w:val="21"/>
        </w:rPr>
        <w:t xml:space="preserve"> de pe site-ul https://www.inspectiamuncii.ro/legislatie.</w:t>
      </w:r>
    </w:p>
    <w:p w14:paraId="2A1369AF"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Acte normative care stabilesc regulile obligatorii referitoare la </w:t>
      </w:r>
      <w:proofErr w:type="spellStart"/>
      <w:r w:rsidRPr="0010623C">
        <w:rPr>
          <w:rFonts w:ascii="Times New Roman" w:hAnsi="Times New Roman"/>
          <w:sz w:val="21"/>
          <w:szCs w:val="21"/>
        </w:rPr>
        <w:t>condiţiile</w:t>
      </w:r>
      <w:proofErr w:type="spellEnd"/>
      <w:r w:rsidRPr="0010623C">
        <w:rPr>
          <w:rFonts w:ascii="Times New Roman" w:hAnsi="Times New Roman"/>
          <w:sz w:val="21"/>
          <w:szCs w:val="21"/>
        </w:rPr>
        <w:t xml:space="preserve"> de muncă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de </w:t>
      </w:r>
      <w:proofErr w:type="spellStart"/>
      <w:r w:rsidRPr="0010623C">
        <w:rPr>
          <w:rFonts w:ascii="Times New Roman" w:hAnsi="Times New Roman"/>
          <w:sz w:val="21"/>
          <w:szCs w:val="21"/>
        </w:rPr>
        <w:t>protecţie</w:t>
      </w:r>
      <w:proofErr w:type="spellEnd"/>
      <w:r w:rsidRPr="0010623C">
        <w:rPr>
          <w:rFonts w:ascii="Times New Roman" w:hAnsi="Times New Roman"/>
          <w:sz w:val="21"/>
          <w:szCs w:val="21"/>
        </w:rPr>
        <w:t xml:space="preserve"> a muncii în vigoare la nivel </w:t>
      </w:r>
      <w:proofErr w:type="spellStart"/>
      <w:r w:rsidRPr="0010623C">
        <w:rPr>
          <w:rFonts w:ascii="Times New Roman" w:hAnsi="Times New Roman"/>
          <w:sz w:val="21"/>
          <w:szCs w:val="21"/>
        </w:rPr>
        <w:t>national</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care trebuie respectate pe parcursul îndeplinirii contractului:</w:t>
      </w:r>
    </w:p>
    <w:p w14:paraId="45CA1CEA"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-Legea nr.319/2006 privind securitatea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sănătatea în muncă</w:t>
      </w:r>
    </w:p>
    <w:p w14:paraId="75C41BA4"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-HG nr.1425/2006 privind aprobarea Normelor metodologice de aplicare a prevederilor Legii 319/2006, cu modificările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completările ulterioare.</w:t>
      </w:r>
    </w:p>
    <w:p w14:paraId="7F654C39" w14:textId="77777777" w:rsidR="00643413" w:rsidRPr="0010623C" w:rsidRDefault="00643413" w:rsidP="000239D2">
      <w:pPr>
        <w:autoSpaceDE w:val="0"/>
        <w:spacing w:after="0" w:line="276" w:lineRule="auto"/>
        <w:jc w:val="both"/>
        <w:rPr>
          <w:rFonts w:ascii="Times New Roman" w:hAnsi="Times New Roman"/>
          <w:sz w:val="21"/>
          <w:szCs w:val="21"/>
        </w:rPr>
      </w:pPr>
      <w:proofErr w:type="spellStart"/>
      <w:r w:rsidRPr="0010623C">
        <w:rPr>
          <w:rFonts w:ascii="Times New Roman" w:hAnsi="Times New Roman"/>
          <w:sz w:val="21"/>
          <w:szCs w:val="21"/>
        </w:rPr>
        <w:t>Informatiile</w:t>
      </w:r>
      <w:proofErr w:type="spellEnd"/>
      <w:r w:rsidRPr="0010623C">
        <w:rPr>
          <w:rFonts w:ascii="Times New Roman" w:hAnsi="Times New Roman"/>
          <w:sz w:val="21"/>
          <w:szCs w:val="21"/>
        </w:rPr>
        <w:t xml:space="preserve"> detaliate privind </w:t>
      </w:r>
      <w:proofErr w:type="spellStart"/>
      <w:r w:rsidRPr="0010623C">
        <w:rPr>
          <w:rFonts w:ascii="Times New Roman" w:hAnsi="Times New Roman"/>
          <w:sz w:val="21"/>
          <w:szCs w:val="21"/>
        </w:rPr>
        <w:t>reglementarile</w:t>
      </w:r>
      <w:proofErr w:type="spellEnd"/>
      <w:r w:rsidRPr="0010623C">
        <w:rPr>
          <w:rFonts w:ascii="Times New Roman" w:hAnsi="Times New Roman"/>
          <w:sz w:val="21"/>
          <w:szCs w:val="21"/>
        </w:rPr>
        <w:t xml:space="preserve"> care sunt în vigoare si se refera la </w:t>
      </w:r>
      <w:proofErr w:type="spellStart"/>
      <w:r w:rsidRPr="0010623C">
        <w:rPr>
          <w:rFonts w:ascii="Times New Roman" w:hAnsi="Times New Roman"/>
          <w:sz w:val="21"/>
          <w:szCs w:val="21"/>
        </w:rPr>
        <w:t>conditiile</w:t>
      </w:r>
      <w:proofErr w:type="spellEnd"/>
      <w:r w:rsidRPr="0010623C">
        <w:rPr>
          <w:rFonts w:ascii="Times New Roman" w:hAnsi="Times New Roman"/>
          <w:sz w:val="21"/>
          <w:szCs w:val="21"/>
        </w:rPr>
        <w:t xml:space="preserve"> de mediu si </w:t>
      </w:r>
      <w:proofErr w:type="spellStart"/>
      <w:r w:rsidRPr="0010623C">
        <w:rPr>
          <w:rFonts w:ascii="Times New Roman" w:hAnsi="Times New Roman"/>
          <w:sz w:val="21"/>
          <w:szCs w:val="21"/>
        </w:rPr>
        <w:t>protectia</w:t>
      </w:r>
      <w:proofErr w:type="spellEnd"/>
      <w:r w:rsidRPr="0010623C">
        <w:rPr>
          <w:rFonts w:ascii="Times New Roman" w:hAnsi="Times New Roman"/>
          <w:sz w:val="21"/>
          <w:szCs w:val="21"/>
        </w:rPr>
        <w:t xml:space="preserve"> mediului, se pot </w:t>
      </w:r>
      <w:proofErr w:type="spellStart"/>
      <w:r w:rsidRPr="0010623C">
        <w:rPr>
          <w:rFonts w:ascii="Times New Roman" w:hAnsi="Times New Roman"/>
          <w:sz w:val="21"/>
          <w:szCs w:val="21"/>
        </w:rPr>
        <w:t>obtine</w:t>
      </w:r>
      <w:proofErr w:type="spellEnd"/>
      <w:r w:rsidRPr="0010623C">
        <w:rPr>
          <w:rFonts w:ascii="Times New Roman" w:hAnsi="Times New Roman"/>
          <w:sz w:val="21"/>
          <w:szCs w:val="21"/>
        </w:rPr>
        <w:t xml:space="preserve"> de pe site-ul: http://www.mmediu.ro.</w:t>
      </w:r>
    </w:p>
    <w:p w14:paraId="28D002A2" w14:textId="4ED81607" w:rsidR="00643413" w:rsidRPr="0010623C" w:rsidRDefault="001D5089" w:rsidP="000239D2">
      <w:pPr>
        <w:autoSpaceDE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bidi="ro-RO"/>
        </w:rPr>
        <w:t>g</w:t>
      </w:r>
      <w:r w:rsidR="00643413" w:rsidRPr="0010623C">
        <w:rPr>
          <w:rFonts w:ascii="Times New Roman" w:hAnsi="Times New Roman"/>
          <w:b/>
          <w:bCs/>
          <w:sz w:val="21"/>
          <w:szCs w:val="21"/>
          <w:lang w:eastAsia="ro-RO" w:bidi="ro-RO"/>
        </w:rPr>
        <w:t>)</w:t>
      </w:r>
      <w:r w:rsidR="00643413" w:rsidRPr="0010623C">
        <w:rPr>
          <w:rFonts w:ascii="Times New Roman" w:hAnsi="Times New Roman"/>
          <w:sz w:val="21"/>
          <w:szCs w:val="21"/>
          <w:lang w:eastAsia="ro-RO"/>
        </w:rPr>
        <w:t xml:space="preserve"> </w:t>
      </w:r>
      <w:proofErr w:type="spellStart"/>
      <w:r w:rsidR="00643413" w:rsidRPr="00CA17D1">
        <w:rPr>
          <w:rFonts w:ascii="Times New Roman" w:hAnsi="Times New Roman"/>
          <w:b/>
          <w:bCs/>
          <w:sz w:val="21"/>
          <w:szCs w:val="21"/>
          <w:lang w:eastAsia="ro-RO"/>
        </w:rPr>
        <w:t>Declaraţie</w:t>
      </w:r>
      <w:proofErr w:type="spellEnd"/>
      <w:r w:rsidR="00643413" w:rsidRPr="00CA17D1">
        <w:rPr>
          <w:rFonts w:ascii="Times New Roman" w:hAnsi="Times New Roman"/>
          <w:b/>
          <w:bCs/>
          <w:sz w:val="21"/>
          <w:szCs w:val="21"/>
          <w:lang w:eastAsia="ro-RO"/>
        </w:rPr>
        <w:t xml:space="preserve"> pe propria răspundere a ofertantului</w:t>
      </w:r>
      <w:r w:rsidR="00643413" w:rsidRPr="0010623C">
        <w:rPr>
          <w:rFonts w:ascii="Times New Roman" w:hAnsi="Times New Roman"/>
          <w:sz w:val="21"/>
          <w:szCs w:val="21"/>
          <w:lang w:eastAsia="ro-RO"/>
        </w:rPr>
        <w:t xml:space="preserve"> în care va preciza perioada de </w:t>
      </w:r>
      <w:proofErr w:type="spellStart"/>
      <w:r w:rsidR="00643413" w:rsidRPr="00CA17D1">
        <w:rPr>
          <w:rFonts w:ascii="Times New Roman" w:hAnsi="Times New Roman"/>
          <w:b/>
          <w:bCs/>
          <w:sz w:val="21"/>
          <w:szCs w:val="21"/>
          <w:lang w:eastAsia="ro-RO"/>
        </w:rPr>
        <w:t>garanţie</w:t>
      </w:r>
      <w:proofErr w:type="spellEnd"/>
      <w:r w:rsidR="00643413" w:rsidRPr="00CA17D1">
        <w:rPr>
          <w:rFonts w:ascii="Times New Roman" w:hAnsi="Times New Roman"/>
          <w:b/>
          <w:bCs/>
          <w:sz w:val="21"/>
          <w:szCs w:val="21"/>
          <w:lang w:eastAsia="ro-RO"/>
        </w:rPr>
        <w:t xml:space="preserve"> oferită</w:t>
      </w:r>
      <w:r w:rsidR="00643413" w:rsidRPr="0010623C">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şi</w:t>
      </w:r>
      <w:proofErr w:type="spellEnd"/>
      <w:r w:rsidR="00643413" w:rsidRPr="0010623C">
        <w:rPr>
          <w:rFonts w:ascii="Times New Roman" w:hAnsi="Times New Roman"/>
          <w:sz w:val="21"/>
          <w:szCs w:val="21"/>
          <w:lang w:eastAsia="ro-RO"/>
        </w:rPr>
        <w:t xml:space="preserve"> va </w:t>
      </w:r>
      <w:proofErr w:type="spellStart"/>
      <w:r w:rsidR="00643413" w:rsidRPr="0010623C">
        <w:rPr>
          <w:rFonts w:ascii="Times New Roman" w:hAnsi="Times New Roman"/>
          <w:sz w:val="21"/>
          <w:szCs w:val="21"/>
          <w:lang w:eastAsia="ro-RO"/>
        </w:rPr>
        <w:t>menţiona</w:t>
      </w:r>
      <w:proofErr w:type="spellEnd"/>
      <w:r w:rsidR="00643413" w:rsidRPr="0010623C">
        <w:rPr>
          <w:rFonts w:ascii="Times New Roman" w:hAnsi="Times New Roman"/>
          <w:sz w:val="21"/>
          <w:szCs w:val="21"/>
          <w:lang w:eastAsia="ro-RO"/>
        </w:rPr>
        <w:t xml:space="preserve"> respectarea </w:t>
      </w:r>
      <w:proofErr w:type="spellStart"/>
      <w:r w:rsidR="00643413" w:rsidRPr="0010623C">
        <w:rPr>
          <w:rFonts w:ascii="Times New Roman" w:hAnsi="Times New Roman"/>
          <w:sz w:val="21"/>
          <w:szCs w:val="21"/>
          <w:lang w:eastAsia="ro-RO"/>
        </w:rPr>
        <w:t>cerinţelor</w:t>
      </w:r>
      <w:proofErr w:type="spellEnd"/>
      <w:r w:rsidR="00643413" w:rsidRPr="0010623C">
        <w:rPr>
          <w:rFonts w:ascii="Times New Roman" w:hAnsi="Times New Roman"/>
          <w:sz w:val="21"/>
          <w:szCs w:val="21"/>
          <w:lang w:eastAsia="ro-RO"/>
        </w:rPr>
        <w:t xml:space="preserve"> din caietul de sarcini. De asemenea, </w:t>
      </w:r>
      <w:r w:rsidR="00643413">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menţionează</w:t>
      </w:r>
      <w:proofErr w:type="spellEnd"/>
      <w:r w:rsidR="00643413" w:rsidRPr="0010623C">
        <w:rPr>
          <w:rFonts w:ascii="Times New Roman" w:hAnsi="Times New Roman"/>
          <w:sz w:val="21"/>
          <w:szCs w:val="21"/>
          <w:lang w:eastAsia="ro-RO"/>
        </w:rPr>
        <w:t xml:space="preserve"> că va </w:t>
      </w:r>
      <w:r w:rsidR="00643413">
        <w:rPr>
          <w:rFonts w:ascii="Times New Roman" w:hAnsi="Times New Roman"/>
          <w:sz w:val="21"/>
          <w:szCs w:val="21"/>
          <w:lang w:eastAsia="ro-RO"/>
        </w:rPr>
        <w:t xml:space="preserve">asigura disponibilitatea pieselor </w:t>
      </w:r>
      <w:r w:rsidR="00643413" w:rsidRPr="0010623C">
        <w:rPr>
          <w:rFonts w:ascii="Times New Roman" w:hAnsi="Times New Roman"/>
          <w:sz w:val="21"/>
          <w:szCs w:val="21"/>
          <w:lang w:eastAsia="ro-RO"/>
        </w:rPr>
        <w:t xml:space="preserve"> de schimb  originale sau echivalente pentru produsele/echipamentele livrate </w:t>
      </w:r>
      <w:proofErr w:type="spellStart"/>
      <w:r w:rsidR="00643413" w:rsidRPr="0010623C">
        <w:rPr>
          <w:rFonts w:ascii="Times New Roman" w:hAnsi="Times New Roman"/>
          <w:sz w:val="21"/>
          <w:szCs w:val="21"/>
          <w:lang w:eastAsia="ro-RO"/>
        </w:rPr>
        <w:t>şi</w:t>
      </w:r>
      <w:proofErr w:type="spellEnd"/>
      <w:r w:rsidR="00643413" w:rsidRPr="0010623C">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îşi</w:t>
      </w:r>
      <w:proofErr w:type="spellEnd"/>
      <w:r w:rsidR="00643413" w:rsidRPr="0010623C">
        <w:rPr>
          <w:rFonts w:ascii="Times New Roman" w:hAnsi="Times New Roman"/>
          <w:sz w:val="21"/>
          <w:szCs w:val="21"/>
          <w:lang w:eastAsia="ro-RO"/>
        </w:rPr>
        <w:t xml:space="preserve"> asumă termenele de remediere /înlocuire a produselor/echipamentelor livrate.</w:t>
      </w:r>
    </w:p>
    <w:p w14:paraId="139D1C15" w14:textId="6AE0283E" w:rsidR="00643413" w:rsidRPr="0010623C" w:rsidRDefault="001D5089"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rPr>
        <w:t>h</w:t>
      </w:r>
      <w:r w:rsidR="00643413" w:rsidRPr="0010623C">
        <w:rPr>
          <w:rFonts w:ascii="Times New Roman" w:hAnsi="Times New Roman"/>
          <w:b/>
          <w:bCs/>
          <w:sz w:val="21"/>
          <w:szCs w:val="21"/>
          <w:lang w:eastAsia="ro-RO"/>
        </w:rPr>
        <w:t>)</w:t>
      </w:r>
      <w:r w:rsidR="00643413" w:rsidRPr="0010623C">
        <w:rPr>
          <w:rFonts w:ascii="Times New Roman" w:hAnsi="Times New Roman"/>
          <w:b/>
          <w:sz w:val="21"/>
          <w:szCs w:val="21"/>
          <w:lang w:eastAsia="ro-RO"/>
        </w:rPr>
        <w:t xml:space="preserve">Proiectul contractului </w:t>
      </w:r>
      <w:proofErr w:type="spellStart"/>
      <w:r w:rsidR="00643413" w:rsidRPr="0010623C">
        <w:rPr>
          <w:rFonts w:ascii="Times New Roman" w:hAnsi="Times New Roman"/>
          <w:b/>
          <w:sz w:val="21"/>
          <w:szCs w:val="21"/>
          <w:lang w:eastAsia="ro-RO"/>
        </w:rPr>
        <w:t>insusit</w:t>
      </w:r>
      <w:proofErr w:type="spellEnd"/>
      <w:r w:rsidR="00643413" w:rsidRPr="0010623C">
        <w:rPr>
          <w:rFonts w:ascii="Times New Roman" w:hAnsi="Times New Roman"/>
          <w:sz w:val="21"/>
          <w:szCs w:val="21"/>
          <w:lang w:eastAsia="ro-RO"/>
        </w:rPr>
        <w:t xml:space="preserve"> sau </w:t>
      </w:r>
      <w:r w:rsidR="00643413" w:rsidRPr="0010623C">
        <w:rPr>
          <w:rFonts w:ascii="Times New Roman" w:hAnsi="Times New Roman"/>
          <w:b/>
          <w:sz w:val="21"/>
          <w:szCs w:val="21"/>
          <w:lang w:eastAsia="ro-RO"/>
        </w:rPr>
        <w:t>declarație privind acceptarea clauzelor contractuale</w:t>
      </w:r>
      <w:r w:rsidR="00643413" w:rsidRPr="0010623C">
        <w:rPr>
          <w:rFonts w:ascii="Times New Roman" w:hAnsi="Times New Roman"/>
          <w:sz w:val="21"/>
          <w:szCs w:val="21"/>
          <w:lang w:eastAsia="ro-RO"/>
        </w:rPr>
        <w:t xml:space="preserve">. Eventualele </w:t>
      </w:r>
      <w:proofErr w:type="spellStart"/>
      <w:r w:rsidR="00643413" w:rsidRPr="0010623C">
        <w:rPr>
          <w:rFonts w:ascii="Times New Roman" w:hAnsi="Times New Roman"/>
          <w:sz w:val="21"/>
          <w:szCs w:val="21"/>
          <w:lang w:eastAsia="ro-RO"/>
        </w:rPr>
        <w:t>obiectiuni</w:t>
      </w:r>
      <w:proofErr w:type="spellEnd"/>
      <w:r w:rsidR="00643413" w:rsidRPr="0010623C">
        <w:rPr>
          <w:rFonts w:ascii="Times New Roman" w:hAnsi="Times New Roman"/>
          <w:sz w:val="21"/>
          <w:szCs w:val="21"/>
          <w:lang w:eastAsia="ro-RO"/>
        </w:rPr>
        <w:t xml:space="preserve"> sau propuneri cu privire la modelul de contract se vor prezenta in peri</w:t>
      </w:r>
      <w:r w:rsidR="00601C19">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oada</w:t>
      </w:r>
      <w:proofErr w:type="spellEnd"/>
      <w:r w:rsidR="00643413" w:rsidRPr="0010623C">
        <w:rPr>
          <w:rFonts w:ascii="Times New Roman" w:hAnsi="Times New Roman"/>
          <w:sz w:val="21"/>
          <w:szCs w:val="21"/>
          <w:lang w:eastAsia="ro-RO"/>
        </w:rPr>
        <w:t xml:space="preserve"> de </w:t>
      </w:r>
      <w:proofErr w:type="spellStart"/>
      <w:r w:rsidR="00643413" w:rsidRPr="0010623C">
        <w:rPr>
          <w:rFonts w:ascii="Times New Roman" w:hAnsi="Times New Roman"/>
          <w:sz w:val="21"/>
          <w:szCs w:val="21"/>
          <w:lang w:eastAsia="ro-RO"/>
        </w:rPr>
        <w:t>solicitari</w:t>
      </w:r>
      <w:proofErr w:type="spellEnd"/>
      <w:r w:rsidR="00643413" w:rsidRPr="0010623C">
        <w:rPr>
          <w:rFonts w:ascii="Times New Roman" w:hAnsi="Times New Roman"/>
          <w:sz w:val="21"/>
          <w:szCs w:val="21"/>
          <w:lang w:eastAsia="ro-RO"/>
        </w:rPr>
        <w:t xml:space="preserve"> de </w:t>
      </w:r>
      <w:proofErr w:type="spellStart"/>
      <w:r w:rsidR="00643413" w:rsidRPr="0010623C">
        <w:rPr>
          <w:rFonts w:ascii="Times New Roman" w:hAnsi="Times New Roman"/>
          <w:sz w:val="21"/>
          <w:szCs w:val="21"/>
          <w:lang w:eastAsia="ro-RO"/>
        </w:rPr>
        <w:t>clarificari</w:t>
      </w:r>
      <w:proofErr w:type="spellEnd"/>
      <w:r w:rsidR="00643413" w:rsidRPr="0010623C">
        <w:rPr>
          <w:rFonts w:ascii="Times New Roman" w:hAnsi="Times New Roman"/>
          <w:sz w:val="21"/>
          <w:szCs w:val="21"/>
          <w:lang w:eastAsia="ro-RO"/>
        </w:rPr>
        <w:t xml:space="preserve"> la </w:t>
      </w:r>
      <w:proofErr w:type="spellStart"/>
      <w:r w:rsidR="00643413" w:rsidRPr="0010623C">
        <w:rPr>
          <w:rFonts w:ascii="Times New Roman" w:hAnsi="Times New Roman"/>
          <w:sz w:val="21"/>
          <w:szCs w:val="21"/>
          <w:lang w:eastAsia="ro-RO"/>
        </w:rPr>
        <w:t>documentatia</w:t>
      </w:r>
      <w:proofErr w:type="spellEnd"/>
      <w:r w:rsidR="00643413" w:rsidRPr="0010623C">
        <w:rPr>
          <w:rFonts w:ascii="Times New Roman" w:hAnsi="Times New Roman"/>
          <w:sz w:val="21"/>
          <w:szCs w:val="21"/>
          <w:lang w:eastAsia="ro-RO"/>
        </w:rPr>
        <w:t xml:space="preserve"> de atribuire.</w:t>
      </w:r>
    </w:p>
    <w:p w14:paraId="067F488C" w14:textId="75922C76" w:rsidR="00643413" w:rsidRDefault="001D5089"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sz w:val="21"/>
          <w:szCs w:val="21"/>
          <w:lang w:eastAsia="ro-RO"/>
        </w:rPr>
        <w:t>i</w:t>
      </w:r>
      <w:r w:rsidR="00643413" w:rsidRPr="0010623C">
        <w:rPr>
          <w:rFonts w:ascii="Times New Roman" w:hAnsi="Times New Roman"/>
          <w:bCs/>
          <w:sz w:val="21"/>
          <w:szCs w:val="21"/>
          <w:lang w:eastAsia="ro-RO"/>
        </w:rPr>
        <w:t>)</w:t>
      </w:r>
      <w:r w:rsidR="00643413" w:rsidRPr="0010623C">
        <w:rPr>
          <w:rFonts w:ascii="Times New Roman" w:hAnsi="Times New Roman"/>
          <w:b/>
          <w:sz w:val="21"/>
          <w:szCs w:val="21"/>
          <w:lang w:eastAsia="ro-RO"/>
        </w:rPr>
        <w:t xml:space="preserve">Alte </w:t>
      </w:r>
      <w:proofErr w:type="spellStart"/>
      <w:r w:rsidR="00643413" w:rsidRPr="0010623C">
        <w:rPr>
          <w:rFonts w:ascii="Times New Roman" w:hAnsi="Times New Roman"/>
          <w:b/>
          <w:sz w:val="21"/>
          <w:szCs w:val="21"/>
          <w:lang w:eastAsia="ro-RO"/>
        </w:rPr>
        <w:t>informatii</w:t>
      </w:r>
      <w:proofErr w:type="spellEnd"/>
      <w:r w:rsidR="00643413" w:rsidRPr="0010623C">
        <w:rPr>
          <w:rFonts w:ascii="Times New Roman" w:hAnsi="Times New Roman"/>
          <w:b/>
          <w:sz w:val="21"/>
          <w:szCs w:val="21"/>
          <w:lang w:eastAsia="ro-RO"/>
        </w:rPr>
        <w:t xml:space="preserve"> si documente relevante pentru evaluarea </w:t>
      </w:r>
      <w:proofErr w:type="spellStart"/>
      <w:r w:rsidR="00643413" w:rsidRPr="0010623C">
        <w:rPr>
          <w:rFonts w:ascii="Times New Roman" w:hAnsi="Times New Roman"/>
          <w:b/>
          <w:sz w:val="21"/>
          <w:szCs w:val="21"/>
          <w:lang w:eastAsia="ro-RO"/>
        </w:rPr>
        <w:t>corespunzatoare</w:t>
      </w:r>
      <w:proofErr w:type="spellEnd"/>
      <w:r w:rsidR="00643413" w:rsidRPr="0010623C">
        <w:rPr>
          <w:rFonts w:ascii="Times New Roman" w:hAnsi="Times New Roman"/>
          <w:b/>
          <w:sz w:val="21"/>
          <w:szCs w:val="21"/>
          <w:lang w:eastAsia="ro-RO"/>
        </w:rPr>
        <w:t xml:space="preserve"> a propunerii tehnice</w:t>
      </w:r>
      <w:r w:rsidR="00643413" w:rsidRPr="0010623C">
        <w:rPr>
          <w:rFonts w:ascii="Times New Roman" w:hAnsi="Times New Roman"/>
          <w:sz w:val="21"/>
          <w:szCs w:val="21"/>
          <w:lang w:eastAsia="ro-RO"/>
        </w:rPr>
        <w:t>.</w:t>
      </w:r>
    </w:p>
    <w:p w14:paraId="31A87549" w14:textId="77777777" w:rsidR="00EB2381" w:rsidRPr="0010623C" w:rsidRDefault="00EB2381" w:rsidP="000239D2">
      <w:pPr>
        <w:autoSpaceDE w:val="0"/>
        <w:autoSpaceDN w:val="0"/>
        <w:adjustRightInd w:val="0"/>
        <w:spacing w:after="0" w:line="276" w:lineRule="auto"/>
        <w:jc w:val="both"/>
        <w:rPr>
          <w:rFonts w:ascii="Times New Roman" w:hAnsi="Times New Roman"/>
          <w:sz w:val="21"/>
          <w:szCs w:val="21"/>
          <w:lang w:eastAsia="ro-RO"/>
        </w:rPr>
      </w:pPr>
    </w:p>
    <w:p w14:paraId="1306628C" w14:textId="1255B6EA" w:rsidR="00643413" w:rsidRPr="0010623C" w:rsidRDefault="00643413" w:rsidP="000239D2">
      <w:pPr>
        <w:spacing w:after="0" w:line="276" w:lineRule="auto"/>
        <w:jc w:val="both"/>
        <w:rPr>
          <w:rFonts w:ascii="Times New Roman" w:hAnsi="Times New Roman"/>
          <w:sz w:val="21"/>
          <w:szCs w:val="21"/>
        </w:rPr>
      </w:pPr>
      <w:proofErr w:type="spellStart"/>
      <w:r w:rsidRPr="0010623C">
        <w:rPr>
          <w:rFonts w:ascii="Times New Roman" w:eastAsia="TimesNewRomanPSMT" w:hAnsi="Times New Roman"/>
          <w:b/>
          <w:sz w:val="21"/>
          <w:szCs w:val="21"/>
          <w:lang w:eastAsia="ro-RO"/>
        </w:rPr>
        <w:t>Atenţie</w:t>
      </w:r>
      <w:proofErr w:type="spellEnd"/>
      <w:r w:rsidRPr="0010623C">
        <w:rPr>
          <w:rFonts w:ascii="Times New Roman" w:eastAsia="TimesNewRomanPSMT" w:hAnsi="Times New Roman"/>
          <w:b/>
          <w:sz w:val="21"/>
          <w:szCs w:val="21"/>
          <w:lang w:eastAsia="ro-RO"/>
        </w:rPr>
        <w:t xml:space="preserve">: </w:t>
      </w:r>
    </w:p>
    <w:p w14:paraId="76FF5392" w14:textId="77777777" w:rsidR="00643413" w:rsidRPr="0010623C" w:rsidRDefault="00643413" w:rsidP="000239D2">
      <w:pPr>
        <w:spacing w:after="0" w:line="276" w:lineRule="auto"/>
        <w:rPr>
          <w:rFonts w:ascii="Times New Roman" w:hAnsi="Times New Roman"/>
          <w:b/>
          <w:sz w:val="21"/>
          <w:szCs w:val="21"/>
        </w:rPr>
      </w:pPr>
      <w:r w:rsidRPr="0010623C">
        <w:rPr>
          <w:rFonts w:ascii="Times New Roman" w:hAnsi="Times New Roman"/>
          <w:b/>
          <w:sz w:val="21"/>
          <w:szCs w:val="21"/>
        </w:rPr>
        <w:t>-Comentarii de tip „da/nu” nu reprezintă îndeplinirea/neîndeplinirea cerințelor solicitate.</w:t>
      </w:r>
    </w:p>
    <w:p w14:paraId="4F3B4047" w14:textId="77777777" w:rsidR="000239D2" w:rsidRDefault="000239D2" w:rsidP="000239D2">
      <w:pPr>
        <w:autoSpaceDE w:val="0"/>
        <w:spacing w:after="0" w:line="276" w:lineRule="auto"/>
        <w:jc w:val="both"/>
        <w:rPr>
          <w:rFonts w:ascii="Times New Roman" w:hAnsi="Times New Roman"/>
          <w:sz w:val="21"/>
          <w:szCs w:val="21"/>
        </w:rPr>
      </w:pPr>
    </w:p>
    <w:p w14:paraId="3672411A" w14:textId="2E3C0291" w:rsidR="00643413"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Ofertanții au libertatea de a-și prevede propriile consumuri și metodologii de furnizare a produselor, cu condiția respectării cerințelor cantitative (acolo unde există o astfel de obligativitate) și calitative prevăzute în caietul de sarcini sau, după caz, a actelor normative în vigoare care reglementează furnizarea unor asemenea produse. În acest sens, ofertanții trebuie să aloce în graficul de implementare a contractului timpi suficienți de verificare și validare din punct de vedere cantitativ și calitativ a serviciilor conexe prestate în cadrul contractului.</w:t>
      </w:r>
    </w:p>
    <w:p w14:paraId="7AD7291C" w14:textId="77777777" w:rsidR="000239D2" w:rsidRDefault="000239D2" w:rsidP="000239D2">
      <w:pPr>
        <w:autoSpaceDE w:val="0"/>
        <w:spacing w:after="0" w:line="276" w:lineRule="auto"/>
        <w:jc w:val="both"/>
        <w:rPr>
          <w:rFonts w:ascii="Times New Roman" w:hAnsi="Times New Roman"/>
          <w:sz w:val="21"/>
          <w:szCs w:val="21"/>
        </w:rPr>
      </w:pPr>
    </w:p>
    <w:p w14:paraId="24960F4A" w14:textId="34AD2B80" w:rsidR="000239D2" w:rsidRDefault="000239D2" w:rsidP="000239D2">
      <w:pPr>
        <w:suppressAutoHyphens/>
        <w:spacing w:after="0" w:line="276" w:lineRule="auto"/>
        <w:jc w:val="both"/>
        <w:rPr>
          <w:rFonts w:ascii="Times New Roman" w:eastAsia="TimesNewRomanPSMT" w:hAnsi="Times New Roman"/>
          <w:sz w:val="21"/>
          <w:szCs w:val="21"/>
          <w:lang w:eastAsia="ro-RO"/>
        </w:rPr>
      </w:pPr>
      <w:r w:rsidRPr="00326762">
        <w:rPr>
          <w:rFonts w:ascii="Times New Roman" w:eastAsia="Times New Roman" w:hAnsi="Times New Roman"/>
          <w:sz w:val="21"/>
          <w:szCs w:val="21"/>
        </w:rPr>
        <w:t xml:space="preserve">  </w:t>
      </w:r>
      <w:r w:rsidRPr="00326762">
        <w:rPr>
          <w:rFonts w:ascii="Times New Roman" w:eastAsia="TimesNewRomanPSMT" w:hAnsi="Times New Roman"/>
          <w:b/>
          <w:sz w:val="21"/>
          <w:szCs w:val="21"/>
          <w:lang w:eastAsia="ro-RO"/>
        </w:rPr>
        <w:t>Note:</w:t>
      </w:r>
      <w:r w:rsidRPr="00326762">
        <w:rPr>
          <w:rFonts w:ascii="Times New Roman" w:eastAsia="TimesNewRomanPSMT" w:hAnsi="Times New Roman"/>
          <w:sz w:val="21"/>
          <w:szCs w:val="21"/>
          <w:lang w:eastAsia="ro-RO"/>
        </w:rPr>
        <w:t xml:space="preserve"> </w:t>
      </w:r>
    </w:p>
    <w:p w14:paraId="545A2333" w14:textId="2F1DC833" w:rsidR="000239D2" w:rsidRPr="0032676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-Specificațiile tehnice reprezintă cerințe minimale referitoare la nivelul calitativ, tehnic si de performantă, scop în care soluțiile ofertate în cadrul propunerii tehnice pot face referire la atingerea unor niveluri superioare.</w:t>
      </w:r>
    </w:p>
    <w:p w14:paraId="21052E07" w14:textId="77777777" w:rsidR="000239D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 xml:space="preserve">-Propunerea tehnica va fi semnata de persoane împuternicite ale operatorului economic si va avea un caracter ferm si </w:t>
      </w:r>
    </w:p>
    <w:p w14:paraId="5EC3757E" w14:textId="77777777" w:rsidR="000239D2" w:rsidRPr="0032676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 xml:space="preserve">obligatoriu din punct de vedere al </w:t>
      </w:r>
      <w:proofErr w:type="spellStart"/>
      <w:r w:rsidRPr="00326762">
        <w:rPr>
          <w:rFonts w:ascii="Times New Roman" w:eastAsia="Times New Roman" w:hAnsi="Times New Roman"/>
          <w:sz w:val="21"/>
          <w:szCs w:val="21"/>
        </w:rPr>
        <w:t>continutului</w:t>
      </w:r>
      <w:proofErr w:type="spellEnd"/>
      <w:r w:rsidRPr="00326762">
        <w:rPr>
          <w:rFonts w:ascii="Times New Roman" w:eastAsia="Times New Roman" w:hAnsi="Times New Roman"/>
          <w:sz w:val="21"/>
          <w:szCs w:val="21"/>
        </w:rPr>
        <w:t xml:space="preserve"> pe toata perioada de valabilitate stabilita de autoritatea contractanta </w:t>
      </w:r>
      <w:proofErr w:type="spellStart"/>
      <w:r w:rsidRPr="00326762">
        <w:rPr>
          <w:rFonts w:ascii="Times New Roman" w:eastAsia="Times New Roman" w:hAnsi="Times New Roman"/>
          <w:sz w:val="21"/>
          <w:szCs w:val="21"/>
        </w:rPr>
        <w:t>şi</w:t>
      </w:r>
      <w:proofErr w:type="spellEnd"/>
      <w:r w:rsidRPr="00326762">
        <w:rPr>
          <w:rFonts w:ascii="Times New Roman" w:eastAsia="Times New Roman" w:hAnsi="Times New Roman"/>
          <w:sz w:val="21"/>
          <w:szCs w:val="21"/>
        </w:rPr>
        <w:t xml:space="preserve"> asumată de ofertant. </w:t>
      </w:r>
    </w:p>
    <w:p w14:paraId="0B7F5066" w14:textId="77777777" w:rsidR="000239D2" w:rsidRPr="00326762" w:rsidRDefault="000239D2" w:rsidP="000239D2">
      <w:pPr>
        <w:suppressAutoHyphens/>
        <w:spacing w:after="0" w:line="276" w:lineRule="auto"/>
        <w:rPr>
          <w:rFonts w:ascii="Times New Roman" w:eastAsia="TimesNewRomanPSMT" w:hAnsi="Times New Roman"/>
          <w:sz w:val="21"/>
          <w:szCs w:val="21"/>
          <w:lang w:eastAsia="ro-RO"/>
        </w:rPr>
      </w:pPr>
      <w:r w:rsidRPr="00326762">
        <w:rPr>
          <w:rFonts w:ascii="Times New Roman" w:eastAsia="TimesNewRomanPSMT" w:hAnsi="Times New Roman"/>
          <w:sz w:val="21"/>
          <w:szCs w:val="21"/>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326762">
        <w:rPr>
          <w:rFonts w:ascii="Times New Roman" w:eastAsia="TimesNewRomanPSMT" w:hAnsi="Times New Roman"/>
          <w:i/>
          <w:sz w:val="21"/>
          <w:szCs w:val="21"/>
          <w:lang w:eastAsia="ro-RO"/>
        </w:rPr>
        <w:t>sau echivalent</w:t>
      </w:r>
      <w:r w:rsidRPr="00326762">
        <w:rPr>
          <w:rFonts w:ascii="Times New Roman" w:eastAsia="TimesNewRomanPSMT" w:hAnsi="Times New Roman"/>
          <w:sz w:val="21"/>
          <w:szCs w:val="21"/>
          <w:lang w:eastAsia="ro-RO"/>
        </w:rPr>
        <w:t>”.</w:t>
      </w:r>
    </w:p>
    <w:p w14:paraId="5FF4FB50" w14:textId="77777777" w:rsidR="000239D2" w:rsidRPr="0010623C" w:rsidRDefault="000239D2" w:rsidP="000239D2">
      <w:pPr>
        <w:autoSpaceDE w:val="0"/>
        <w:spacing w:after="0" w:line="276" w:lineRule="auto"/>
        <w:jc w:val="both"/>
        <w:rPr>
          <w:rFonts w:ascii="Times New Roman" w:hAnsi="Times New Roman"/>
          <w:sz w:val="21"/>
          <w:szCs w:val="21"/>
        </w:rPr>
      </w:pPr>
    </w:p>
    <w:p w14:paraId="1245BCA7" w14:textId="77777777" w:rsidR="00C447B2" w:rsidRPr="002C5E74" w:rsidRDefault="00C447B2" w:rsidP="000239D2">
      <w:pPr>
        <w:spacing w:after="0" w:line="276" w:lineRule="auto"/>
        <w:ind w:firstLine="142"/>
        <w:jc w:val="both"/>
        <w:rPr>
          <w:rFonts w:ascii="Times New Roman" w:eastAsia="TimesNewRomanPSMT" w:hAnsi="Times New Roman"/>
          <w:sz w:val="21"/>
          <w:szCs w:val="21"/>
          <w:lang w:eastAsia="ro-RO"/>
        </w:rPr>
      </w:pPr>
    </w:p>
    <w:p w14:paraId="18631E80"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lastRenderedPageBreak/>
        <w:t>Data _____/_____/_____</w:t>
      </w:r>
    </w:p>
    <w:p w14:paraId="2D95C115"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t xml:space="preserve">..............................................................................., </w:t>
      </w:r>
    </w:p>
    <w:p w14:paraId="651D1F63"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t xml:space="preserve">(nume, prenume </w:t>
      </w:r>
      <w:proofErr w:type="spellStart"/>
      <w:r w:rsidRPr="002C5E74">
        <w:rPr>
          <w:rFonts w:ascii="Times New Roman" w:hAnsi="Times New Roman"/>
          <w:sz w:val="21"/>
          <w:szCs w:val="21"/>
        </w:rPr>
        <w:t>şi</w:t>
      </w:r>
      <w:proofErr w:type="spellEnd"/>
      <w:r w:rsidRPr="002C5E74">
        <w:rPr>
          <w:rFonts w:ascii="Times New Roman" w:hAnsi="Times New Roman"/>
          <w:sz w:val="21"/>
          <w:szCs w:val="21"/>
        </w:rPr>
        <w:t xml:space="preserve"> semnătură), </w:t>
      </w:r>
    </w:p>
    <w:p w14:paraId="294A1439" w14:textId="77777777" w:rsidR="00C447B2" w:rsidRPr="002C5E74" w:rsidRDefault="00C447B2" w:rsidP="006B4178">
      <w:pPr>
        <w:spacing w:after="0" w:line="240" w:lineRule="auto"/>
        <w:ind w:firstLine="142"/>
        <w:jc w:val="both"/>
        <w:rPr>
          <w:rFonts w:ascii="Times New Roman" w:hAnsi="Times New Roman"/>
          <w:sz w:val="21"/>
          <w:szCs w:val="21"/>
        </w:rPr>
      </w:pPr>
    </w:p>
    <w:p w14:paraId="19F6A0D5" w14:textId="77777777" w:rsidR="00C447B2" w:rsidRPr="002C5E74" w:rsidRDefault="00C447B2" w:rsidP="006B4178">
      <w:pPr>
        <w:spacing w:after="0" w:line="240" w:lineRule="auto"/>
        <w:ind w:firstLine="142"/>
        <w:jc w:val="both"/>
        <w:rPr>
          <w:rFonts w:ascii="Times New Roman" w:hAnsi="Times New Roman"/>
          <w:sz w:val="21"/>
          <w:szCs w:val="21"/>
        </w:rPr>
      </w:pPr>
    </w:p>
    <w:p w14:paraId="71840F7B" w14:textId="3B97E30C" w:rsidR="0065712D" w:rsidRPr="00FB6584" w:rsidRDefault="00C447B2" w:rsidP="00C763C1">
      <w:pPr>
        <w:spacing w:after="0" w:line="240" w:lineRule="auto"/>
        <w:ind w:firstLine="142"/>
        <w:rPr>
          <w:rFonts w:ascii="Times New Roman" w:hAnsi="Times New Roman"/>
          <w:sz w:val="21"/>
          <w:szCs w:val="21"/>
        </w:rPr>
      </w:pPr>
      <w:r w:rsidRPr="002C5E74">
        <w:rPr>
          <w:rFonts w:ascii="Times New Roman" w:hAnsi="Times New Roman"/>
          <w:sz w:val="21"/>
          <w:szCs w:val="21"/>
        </w:rPr>
        <w:t xml:space="preserve">în calitate de ............................................ legal autorizat să semnez oferta pentru </w:t>
      </w:r>
      <w:proofErr w:type="spellStart"/>
      <w:r w:rsidRPr="002C5E74">
        <w:rPr>
          <w:rFonts w:ascii="Times New Roman" w:hAnsi="Times New Roman"/>
          <w:sz w:val="21"/>
          <w:szCs w:val="21"/>
        </w:rPr>
        <w:t>şi</w:t>
      </w:r>
      <w:proofErr w:type="spellEnd"/>
      <w:r w:rsidRPr="002C5E74">
        <w:rPr>
          <w:rFonts w:ascii="Times New Roman" w:hAnsi="Times New Roman"/>
          <w:sz w:val="21"/>
          <w:szCs w:val="21"/>
        </w:rPr>
        <w:t xml:space="preserve"> în numele ...................................................... (denumirea</w:t>
      </w:r>
      <w:r w:rsidR="005433CF">
        <w:rPr>
          <w:rFonts w:ascii="Times New Roman" w:hAnsi="Times New Roman"/>
          <w:sz w:val="21"/>
          <w:szCs w:val="21"/>
        </w:rPr>
        <w:t>/numele operatorului econom</w:t>
      </w:r>
      <w:bookmarkEnd w:id="9"/>
    </w:p>
    <w:sectPr w:rsidR="0065712D" w:rsidRPr="00FB6584" w:rsidSect="000239D2">
      <w:pgSz w:w="11906" w:h="16838"/>
      <w:pgMar w:top="567"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2F6F" w14:textId="77777777" w:rsidR="0008331E" w:rsidRDefault="0008331E" w:rsidP="00EE5C1E">
      <w:pPr>
        <w:spacing w:after="0" w:line="240" w:lineRule="auto"/>
      </w:pPr>
      <w:r>
        <w:separator/>
      </w:r>
    </w:p>
  </w:endnote>
  <w:endnote w:type="continuationSeparator" w:id="0">
    <w:p w14:paraId="1422313A" w14:textId="77777777" w:rsidR="0008331E" w:rsidRDefault="0008331E"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E865" w14:textId="77777777" w:rsidR="00AE4831" w:rsidRPr="00B55FAE" w:rsidRDefault="00AE4831" w:rsidP="004C4D5B">
    <w:pPr>
      <w:pStyle w:val="Subsol"/>
      <w:jc w:val="center"/>
      <w:rPr>
        <w:rFonts w:ascii="Times New Roman" w:hAnsi="Times New Roman"/>
        <w:sz w:val="16"/>
        <w:szCs w:val="16"/>
      </w:rPr>
    </w:pPr>
    <w:r w:rsidRPr="004C4D5B">
      <w:rPr>
        <w:rFonts w:ascii="Times New Roman" w:hAnsi="Times New Roman"/>
        <w:sz w:val="16"/>
        <w:szCs w:val="16"/>
      </w:rPr>
      <w:fldChar w:fldCharType="begin"/>
    </w:r>
    <w:r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643413">
      <w:rPr>
        <w:rFonts w:ascii="Times New Roman" w:hAnsi="Times New Roman"/>
        <w:noProof/>
        <w:sz w:val="16"/>
        <w:szCs w:val="16"/>
      </w:rPr>
      <w:t>17</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BD90" w14:textId="77777777" w:rsidR="0008331E" w:rsidRDefault="0008331E" w:rsidP="00EE5C1E">
      <w:pPr>
        <w:spacing w:after="0" w:line="240" w:lineRule="auto"/>
      </w:pPr>
      <w:r>
        <w:separator/>
      </w:r>
    </w:p>
  </w:footnote>
  <w:footnote w:type="continuationSeparator" w:id="0">
    <w:p w14:paraId="5EB2D419" w14:textId="77777777" w:rsidR="0008331E" w:rsidRDefault="0008331E"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72A6CDF2"/>
    <w:name w:val="WW8Num6"/>
    <w:lvl w:ilvl="0">
      <w:start w:val="1"/>
      <w:numFmt w:val="lowerLetter"/>
      <w:lvlText w:val="%1)"/>
      <w:lvlJc w:val="left"/>
      <w:pPr>
        <w:tabs>
          <w:tab w:val="num" w:pos="144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9"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2"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4"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5"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6"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7" w15:restartNumberingAfterBreak="0">
    <w:nsid w:val="030F0471"/>
    <w:multiLevelType w:val="multilevel"/>
    <w:tmpl w:val="CF686FB6"/>
    <w:lvl w:ilvl="0">
      <w:start w:val="3"/>
      <w:numFmt w:val="decimal"/>
      <w:lvlText w:val="%1"/>
      <w:lvlJc w:val="left"/>
      <w:pPr>
        <w:ind w:left="480" w:hanging="480"/>
      </w:pPr>
      <w:rPr>
        <w:rFonts w:ascii="Times New Roman" w:hAnsi="Times New Roman" w:hint="default"/>
      </w:rPr>
    </w:lvl>
    <w:lvl w:ilvl="1">
      <w:start w:val="8"/>
      <w:numFmt w:val="decimal"/>
      <w:lvlText w:val="%1.%2"/>
      <w:lvlJc w:val="left"/>
      <w:pPr>
        <w:ind w:left="840" w:hanging="480"/>
      </w:pPr>
      <w:rPr>
        <w:rFonts w:ascii="Times New Roman" w:hAnsi="Times New Roman" w:hint="default"/>
      </w:rPr>
    </w:lvl>
    <w:lvl w:ilvl="2">
      <w:start w:val="2"/>
      <w:numFmt w:val="decimal"/>
      <w:lvlText w:val="%1.%2.%3"/>
      <w:lvlJc w:val="left"/>
      <w:pPr>
        <w:ind w:left="1146"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58"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59" w15:restartNumberingAfterBreak="0">
    <w:nsid w:val="1AF54D5D"/>
    <w:multiLevelType w:val="hybridMultilevel"/>
    <w:tmpl w:val="B1601CD6"/>
    <w:lvl w:ilvl="0" w:tplc="95963E1E">
      <w:start w:val="1"/>
      <w:numFmt w:val="lowerLetter"/>
      <w:lvlText w:val="%1)"/>
      <w:lvlJc w:val="left"/>
      <w:pPr>
        <w:ind w:left="927" w:hanging="360"/>
      </w:pPr>
      <w:rPr>
        <w:rFonts w:ascii="Times New Roman" w:eastAsia="Calibri"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0"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2" w15:restartNumberingAfterBreak="0">
    <w:nsid w:val="33451AC8"/>
    <w:multiLevelType w:val="hybridMultilevel"/>
    <w:tmpl w:val="428C807E"/>
    <w:lvl w:ilvl="0" w:tplc="F2867FE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467F408B"/>
    <w:multiLevelType w:val="hybridMultilevel"/>
    <w:tmpl w:val="B490AEA0"/>
    <w:lvl w:ilvl="0" w:tplc="3F620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DBB1E37"/>
    <w:multiLevelType w:val="hybridMultilevel"/>
    <w:tmpl w:val="C2443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11931730">
    <w:abstractNumId w:val="60"/>
  </w:num>
  <w:num w:numId="2" w16cid:durableId="1831941885">
    <w:abstractNumId w:val="15"/>
  </w:num>
  <w:num w:numId="3" w16cid:durableId="769276319">
    <w:abstractNumId w:val="64"/>
  </w:num>
  <w:num w:numId="4" w16cid:durableId="1629819832">
    <w:abstractNumId w:val="7"/>
  </w:num>
  <w:num w:numId="5" w16cid:durableId="921523903">
    <w:abstractNumId w:val="20"/>
  </w:num>
  <w:num w:numId="6" w16cid:durableId="1251891354">
    <w:abstractNumId w:val="22"/>
  </w:num>
  <w:num w:numId="7" w16cid:durableId="1355111065">
    <w:abstractNumId w:val="13"/>
  </w:num>
  <w:num w:numId="8" w16cid:durableId="932591041">
    <w:abstractNumId w:val="58"/>
  </w:num>
  <w:num w:numId="9" w16cid:durableId="1675104652">
    <w:abstractNumId w:val="10"/>
  </w:num>
  <w:num w:numId="10" w16cid:durableId="434642673">
    <w:abstractNumId w:val="66"/>
  </w:num>
  <w:num w:numId="11" w16cid:durableId="2046709003">
    <w:abstractNumId w:val="4"/>
  </w:num>
  <w:num w:numId="12" w16cid:durableId="1713770090">
    <w:abstractNumId w:val="21"/>
  </w:num>
  <w:num w:numId="13" w16cid:durableId="389500309">
    <w:abstractNumId w:val="0"/>
  </w:num>
  <w:num w:numId="14" w16cid:durableId="1812014744">
    <w:abstractNumId w:val="18"/>
  </w:num>
  <w:num w:numId="15" w16cid:durableId="58674021">
    <w:abstractNumId w:val="19"/>
  </w:num>
  <w:num w:numId="16" w16cid:durableId="1012687183">
    <w:abstractNumId w:val="8"/>
  </w:num>
  <w:num w:numId="17" w16cid:durableId="212738038">
    <w:abstractNumId w:val="12"/>
  </w:num>
  <w:num w:numId="18" w16cid:durableId="584145127">
    <w:abstractNumId w:val="63"/>
  </w:num>
  <w:num w:numId="19" w16cid:durableId="979844988">
    <w:abstractNumId w:val="59"/>
  </w:num>
  <w:num w:numId="20" w16cid:durableId="505825208">
    <w:abstractNumId w:val="23"/>
  </w:num>
  <w:num w:numId="21" w16cid:durableId="568808118">
    <w:abstractNumId w:val="5"/>
  </w:num>
  <w:num w:numId="22" w16cid:durableId="893155741">
    <w:abstractNumId w:val="14"/>
  </w:num>
  <w:num w:numId="23" w16cid:durableId="869880613">
    <w:abstractNumId w:val="16"/>
  </w:num>
  <w:num w:numId="24" w16cid:durableId="1890146076">
    <w:abstractNumId w:val="17"/>
  </w:num>
  <w:num w:numId="25" w16cid:durableId="116610346">
    <w:abstractNumId w:val="62"/>
  </w:num>
  <w:num w:numId="26" w16cid:durableId="1799714371">
    <w:abstractNumId w:val="57"/>
  </w:num>
  <w:num w:numId="27" w16cid:durableId="983119867">
    <w:abstractNumId w:val="61"/>
  </w:num>
  <w:num w:numId="28" w16cid:durableId="823668327">
    <w:abstractNumId w:val="6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524"/>
    <w:rsid w:val="0000068B"/>
    <w:rsid w:val="00000937"/>
    <w:rsid w:val="00001B10"/>
    <w:rsid w:val="000102EE"/>
    <w:rsid w:val="00010E60"/>
    <w:rsid w:val="00011ABA"/>
    <w:rsid w:val="0001271E"/>
    <w:rsid w:val="0001300C"/>
    <w:rsid w:val="000148CB"/>
    <w:rsid w:val="00015FE2"/>
    <w:rsid w:val="000210D9"/>
    <w:rsid w:val="00022949"/>
    <w:rsid w:val="000239D2"/>
    <w:rsid w:val="00025C51"/>
    <w:rsid w:val="00030793"/>
    <w:rsid w:val="00030A70"/>
    <w:rsid w:val="00032F8E"/>
    <w:rsid w:val="00033617"/>
    <w:rsid w:val="000342BF"/>
    <w:rsid w:val="000342FD"/>
    <w:rsid w:val="0003511A"/>
    <w:rsid w:val="000359D4"/>
    <w:rsid w:val="00036678"/>
    <w:rsid w:val="00037EE5"/>
    <w:rsid w:val="00040065"/>
    <w:rsid w:val="000407BE"/>
    <w:rsid w:val="00042157"/>
    <w:rsid w:val="0004257A"/>
    <w:rsid w:val="00042FD8"/>
    <w:rsid w:val="00045946"/>
    <w:rsid w:val="000474A6"/>
    <w:rsid w:val="00050BD5"/>
    <w:rsid w:val="000510F2"/>
    <w:rsid w:val="00052FDF"/>
    <w:rsid w:val="00054477"/>
    <w:rsid w:val="000556AD"/>
    <w:rsid w:val="00055760"/>
    <w:rsid w:val="0005682C"/>
    <w:rsid w:val="0005730F"/>
    <w:rsid w:val="0005738B"/>
    <w:rsid w:val="00060EFC"/>
    <w:rsid w:val="0006432A"/>
    <w:rsid w:val="00065A0D"/>
    <w:rsid w:val="00067CCB"/>
    <w:rsid w:val="00072A7D"/>
    <w:rsid w:val="00073C03"/>
    <w:rsid w:val="00074147"/>
    <w:rsid w:val="000754B1"/>
    <w:rsid w:val="0007624E"/>
    <w:rsid w:val="00077E04"/>
    <w:rsid w:val="000831AE"/>
    <w:rsid w:val="0008331E"/>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1AC"/>
    <w:rsid w:val="000B6CCB"/>
    <w:rsid w:val="000B7007"/>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E1CC0"/>
    <w:rsid w:val="000E3EC6"/>
    <w:rsid w:val="000E3FCE"/>
    <w:rsid w:val="000E7975"/>
    <w:rsid w:val="000F0398"/>
    <w:rsid w:val="000F1E7F"/>
    <w:rsid w:val="000F223A"/>
    <w:rsid w:val="000F57D7"/>
    <w:rsid w:val="000F6BCB"/>
    <w:rsid w:val="00102C2F"/>
    <w:rsid w:val="00103327"/>
    <w:rsid w:val="001052D4"/>
    <w:rsid w:val="001140B9"/>
    <w:rsid w:val="00116F3D"/>
    <w:rsid w:val="00117F91"/>
    <w:rsid w:val="001252F2"/>
    <w:rsid w:val="00125329"/>
    <w:rsid w:val="0012639F"/>
    <w:rsid w:val="00130184"/>
    <w:rsid w:val="001307D4"/>
    <w:rsid w:val="00131FE7"/>
    <w:rsid w:val="001329D1"/>
    <w:rsid w:val="00134F9D"/>
    <w:rsid w:val="001369D2"/>
    <w:rsid w:val="00136A8F"/>
    <w:rsid w:val="001370F2"/>
    <w:rsid w:val="0014086C"/>
    <w:rsid w:val="00140C07"/>
    <w:rsid w:val="00141268"/>
    <w:rsid w:val="001423A4"/>
    <w:rsid w:val="0014436C"/>
    <w:rsid w:val="0014500A"/>
    <w:rsid w:val="00145671"/>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4056"/>
    <w:rsid w:val="00185EBA"/>
    <w:rsid w:val="001860EA"/>
    <w:rsid w:val="00190921"/>
    <w:rsid w:val="00191118"/>
    <w:rsid w:val="00195DB3"/>
    <w:rsid w:val="00195F70"/>
    <w:rsid w:val="00195FB9"/>
    <w:rsid w:val="001A18C2"/>
    <w:rsid w:val="001A53A2"/>
    <w:rsid w:val="001A7C05"/>
    <w:rsid w:val="001B58F3"/>
    <w:rsid w:val="001B5FF8"/>
    <w:rsid w:val="001B708B"/>
    <w:rsid w:val="001C01AC"/>
    <w:rsid w:val="001C112F"/>
    <w:rsid w:val="001C13A0"/>
    <w:rsid w:val="001C34CF"/>
    <w:rsid w:val="001C4BA9"/>
    <w:rsid w:val="001C5C50"/>
    <w:rsid w:val="001D2136"/>
    <w:rsid w:val="001D5089"/>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666"/>
    <w:rsid w:val="00207862"/>
    <w:rsid w:val="002101E0"/>
    <w:rsid w:val="00210D1A"/>
    <w:rsid w:val="002116EB"/>
    <w:rsid w:val="00211BC0"/>
    <w:rsid w:val="002135D7"/>
    <w:rsid w:val="0021398F"/>
    <w:rsid w:val="00216525"/>
    <w:rsid w:val="00217695"/>
    <w:rsid w:val="00217FD2"/>
    <w:rsid w:val="00220154"/>
    <w:rsid w:val="00221E7B"/>
    <w:rsid w:val="00224D8B"/>
    <w:rsid w:val="0022702C"/>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2DD"/>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5E74"/>
    <w:rsid w:val="002C680C"/>
    <w:rsid w:val="002C6C55"/>
    <w:rsid w:val="002C7E29"/>
    <w:rsid w:val="002D0C72"/>
    <w:rsid w:val="002D205F"/>
    <w:rsid w:val="002D3DA8"/>
    <w:rsid w:val="002D5B86"/>
    <w:rsid w:val="002D5BD6"/>
    <w:rsid w:val="002D63A0"/>
    <w:rsid w:val="002D6A4D"/>
    <w:rsid w:val="002E1D30"/>
    <w:rsid w:val="002E243C"/>
    <w:rsid w:val="002E3D49"/>
    <w:rsid w:val="002E739F"/>
    <w:rsid w:val="002F067C"/>
    <w:rsid w:val="002F1E1F"/>
    <w:rsid w:val="002F2C4C"/>
    <w:rsid w:val="002F4CF8"/>
    <w:rsid w:val="002F63E4"/>
    <w:rsid w:val="002F75FB"/>
    <w:rsid w:val="00300B04"/>
    <w:rsid w:val="003042FF"/>
    <w:rsid w:val="00304CDD"/>
    <w:rsid w:val="00311762"/>
    <w:rsid w:val="00313026"/>
    <w:rsid w:val="003133A0"/>
    <w:rsid w:val="003148B8"/>
    <w:rsid w:val="00315CCA"/>
    <w:rsid w:val="00316C98"/>
    <w:rsid w:val="00321DA0"/>
    <w:rsid w:val="00322633"/>
    <w:rsid w:val="00323531"/>
    <w:rsid w:val="0032710A"/>
    <w:rsid w:val="00327576"/>
    <w:rsid w:val="003277F1"/>
    <w:rsid w:val="00330F3E"/>
    <w:rsid w:val="003341E3"/>
    <w:rsid w:val="00335E38"/>
    <w:rsid w:val="003369C5"/>
    <w:rsid w:val="00336F9C"/>
    <w:rsid w:val="003423C2"/>
    <w:rsid w:val="00342B77"/>
    <w:rsid w:val="00344DD0"/>
    <w:rsid w:val="0034659E"/>
    <w:rsid w:val="0035065F"/>
    <w:rsid w:val="00354025"/>
    <w:rsid w:val="00354E2F"/>
    <w:rsid w:val="00356C56"/>
    <w:rsid w:val="003602D9"/>
    <w:rsid w:val="00361D8B"/>
    <w:rsid w:val="00361DE8"/>
    <w:rsid w:val="003621E9"/>
    <w:rsid w:val="00362D04"/>
    <w:rsid w:val="00363BC8"/>
    <w:rsid w:val="0036633E"/>
    <w:rsid w:val="00366491"/>
    <w:rsid w:val="0036688F"/>
    <w:rsid w:val="00366B10"/>
    <w:rsid w:val="00370913"/>
    <w:rsid w:val="00372412"/>
    <w:rsid w:val="00372568"/>
    <w:rsid w:val="00373370"/>
    <w:rsid w:val="00376793"/>
    <w:rsid w:val="0037755D"/>
    <w:rsid w:val="0038010C"/>
    <w:rsid w:val="003822AD"/>
    <w:rsid w:val="00385025"/>
    <w:rsid w:val="0038585E"/>
    <w:rsid w:val="00385D13"/>
    <w:rsid w:val="00387786"/>
    <w:rsid w:val="00387CF5"/>
    <w:rsid w:val="00392F39"/>
    <w:rsid w:val="00393C78"/>
    <w:rsid w:val="0039427A"/>
    <w:rsid w:val="00394C3A"/>
    <w:rsid w:val="00396CB6"/>
    <w:rsid w:val="00397D19"/>
    <w:rsid w:val="003A10EB"/>
    <w:rsid w:val="003A6537"/>
    <w:rsid w:val="003A730C"/>
    <w:rsid w:val="003B0764"/>
    <w:rsid w:val="003B1BEA"/>
    <w:rsid w:val="003B2E61"/>
    <w:rsid w:val="003B4D17"/>
    <w:rsid w:val="003B50B5"/>
    <w:rsid w:val="003B7030"/>
    <w:rsid w:val="003B7677"/>
    <w:rsid w:val="003B772A"/>
    <w:rsid w:val="003C1E7E"/>
    <w:rsid w:val="003C62FB"/>
    <w:rsid w:val="003D08DF"/>
    <w:rsid w:val="003D1568"/>
    <w:rsid w:val="003D19B5"/>
    <w:rsid w:val="003D1CEF"/>
    <w:rsid w:val="003D2CA4"/>
    <w:rsid w:val="003D333B"/>
    <w:rsid w:val="003D5888"/>
    <w:rsid w:val="003D6FC6"/>
    <w:rsid w:val="003E56BB"/>
    <w:rsid w:val="003E6338"/>
    <w:rsid w:val="003E6B09"/>
    <w:rsid w:val="003E7558"/>
    <w:rsid w:val="003E75AE"/>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5954"/>
    <w:rsid w:val="00457A8D"/>
    <w:rsid w:val="004602A7"/>
    <w:rsid w:val="00462B8F"/>
    <w:rsid w:val="004639F6"/>
    <w:rsid w:val="004702F0"/>
    <w:rsid w:val="00470C5C"/>
    <w:rsid w:val="00470EA7"/>
    <w:rsid w:val="00473161"/>
    <w:rsid w:val="00474F3C"/>
    <w:rsid w:val="00480C72"/>
    <w:rsid w:val="00480EDE"/>
    <w:rsid w:val="004821F7"/>
    <w:rsid w:val="004846ED"/>
    <w:rsid w:val="004851BA"/>
    <w:rsid w:val="00485B13"/>
    <w:rsid w:val="004872B3"/>
    <w:rsid w:val="00487497"/>
    <w:rsid w:val="00493CBD"/>
    <w:rsid w:val="004956F4"/>
    <w:rsid w:val="004964FD"/>
    <w:rsid w:val="004966DB"/>
    <w:rsid w:val="00496829"/>
    <w:rsid w:val="00497A12"/>
    <w:rsid w:val="004A0F74"/>
    <w:rsid w:val="004A2426"/>
    <w:rsid w:val="004A5198"/>
    <w:rsid w:val="004A6EA4"/>
    <w:rsid w:val="004A73E0"/>
    <w:rsid w:val="004B08EF"/>
    <w:rsid w:val="004B1FA1"/>
    <w:rsid w:val="004B2358"/>
    <w:rsid w:val="004B2F4E"/>
    <w:rsid w:val="004B30F2"/>
    <w:rsid w:val="004B36B1"/>
    <w:rsid w:val="004B5454"/>
    <w:rsid w:val="004B55FB"/>
    <w:rsid w:val="004B5877"/>
    <w:rsid w:val="004B7749"/>
    <w:rsid w:val="004C0096"/>
    <w:rsid w:val="004C0A93"/>
    <w:rsid w:val="004C1516"/>
    <w:rsid w:val="004C2100"/>
    <w:rsid w:val="004C2E31"/>
    <w:rsid w:val="004C4834"/>
    <w:rsid w:val="004C4ABA"/>
    <w:rsid w:val="004C4C23"/>
    <w:rsid w:val="004C4D5B"/>
    <w:rsid w:val="004C5594"/>
    <w:rsid w:val="004C751B"/>
    <w:rsid w:val="004C7D5A"/>
    <w:rsid w:val="004D259D"/>
    <w:rsid w:val="004E64FD"/>
    <w:rsid w:val="004E66BA"/>
    <w:rsid w:val="004F068E"/>
    <w:rsid w:val="004F07C5"/>
    <w:rsid w:val="004F1AE4"/>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C27"/>
    <w:rsid w:val="00516E77"/>
    <w:rsid w:val="005224A0"/>
    <w:rsid w:val="005229B0"/>
    <w:rsid w:val="00522CC4"/>
    <w:rsid w:val="005230DA"/>
    <w:rsid w:val="00524AC6"/>
    <w:rsid w:val="00525111"/>
    <w:rsid w:val="005266E8"/>
    <w:rsid w:val="00526C14"/>
    <w:rsid w:val="0053121C"/>
    <w:rsid w:val="00531257"/>
    <w:rsid w:val="00531B02"/>
    <w:rsid w:val="00531B41"/>
    <w:rsid w:val="00532A3B"/>
    <w:rsid w:val="005412E1"/>
    <w:rsid w:val="0054289A"/>
    <w:rsid w:val="005433CF"/>
    <w:rsid w:val="0054425C"/>
    <w:rsid w:val="00545EFC"/>
    <w:rsid w:val="0055104A"/>
    <w:rsid w:val="005552A6"/>
    <w:rsid w:val="0055578F"/>
    <w:rsid w:val="005562EA"/>
    <w:rsid w:val="0055649B"/>
    <w:rsid w:val="00561C16"/>
    <w:rsid w:val="005632CE"/>
    <w:rsid w:val="00563339"/>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55D"/>
    <w:rsid w:val="00593F16"/>
    <w:rsid w:val="00596910"/>
    <w:rsid w:val="005978B3"/>
    <w:rsid w:val="005A0ABC"/>
    <w:rsid w:val="005A0CEB"/>
    <w:rsid w:val="005A0F92"/>
    <w:rsid w:val="005A1351"/>
    <w:rsid w:val="005A1D59"/>
    <w:rsid w:val="005A728A"/>
    <w:rsid w:val="005B0E7B"/>
    <w:rsid w:val="005B4A39"/>
    <w:rsid w:val="005B4E9A"/>
    <w:rsid w:val="005B53DA"/>
    <w:rsid w:val="005B74DA"/>
    <w:rsid w:val="005C02B9"/>
    <w:rsid w:val="005C0347"/>
    <w:rsid w:val="005C03B5"/>
    <w:rsid w:val="005C0DDE"/>
    <w:rsid w:val="005C1C4F"/>
    <w:rsid w:val="005C3373"/>
    <w:rsid w:val="005C605E"/>
    <w:rsid w:val="005C6FE2"/>
    <w:rsid w:val="005C7DF6"/>
    <w:rsid w:val="005D320E"/>
    <w:rsid w:val="005D3262"/>
    <w:rsid w:val="005D4EB3"/>
    <w:rsid w:val="005D523E"/>
    <w:rsid w:val="005D56EB"/>
    <w:rsid w:val="005D6CBC"/>
    <w:rsid w:val="005D75AE"/>
    <w:rsid w:val="005E040C"/>
    <w:rsid w:val="005E0BD4"/>
    <w:rsid w:val="005E100E"/>
    <w:rsid w:val="005E3A23"/>
    <w:rsid w:val="005E54D0"/>
    <w:rsid w:val="005E6247"/>
    <w:rsid w:val="005E62C7"/>
    <w:rsid w:val="005F0F63"/>
    <w:rsid w:val="005F119A"/>
    <w:rsid w:val="005F3F13"/>
    <w:rsid w:val="005F4E93"/>
    <w:rsid w:val="005F7630"/>
    <w:rsid w:val="00601C19"/>
    <w:rsid w:val="00601DCD"/>
    <w:rsid w:val="00602473"/>
    <w:rsid w:val="00602ECF"/>
    <w:rsid w:val="00602FBB"/>
    <w:rsid w:val="00607128"/>
    <w:rsid w:val="00610145"/>
    <w:rsid w:val="00610C87"/>
    <w:rsid w:val="0061133A"/>
    <w:rsid w:val="00612A55"/>
    <w:rsid w:val="006143E1"/>
    <w:rsid w:val="00614788"/>
    <w:rsid w:val="006158AC"/>
    <w:rsid w:val="0062245E"/>
    <w:rsid w:val="00622666"/>
    <w:rsid w:val="00622EEE"/>
    <w:rsid w:val="006323AE"/>
    <w:rsid w:val="006324D5"/>
    <w:rsid w:val="00632F89"/>
    <w:rsid w:val="0063314E"/>
    <w:rsid w:val="006332C4"/>
    <w:rsid w:val="0063334B"/>
    <w:rsid w:val="00634984"/>
    <w:rsid w:val="00640262"/>
    <w:rsid w:val="00641407"/>
    <w:rsid w:val="00642621"/>
    <w:rsid w:val="00642871"/>
    <w:rsid w:val="00642D2D"/>
    <w:rsid w:val="00642D3B"/>
    <w:rsid w:val="00643413"/>
    <w:rsid w:val="006442B7"/>
    <w:rsid w:val="0064553F"/>
    <w:rsid w:val="00647011"/>
    <w:rsid w:val="006472B4"/>
    <w:rsid w:val="00651C9D"/>
    <w:rsid w:val="00651F45"/>
    <w:rsid w:val="00653110"/>
    <w:rsid w:val="00655B32"/>
    <w:rsid w:val="00655E82"/>
    <w:rsid w:val="0065712D"/>
    <w:rsid w:val="00660AFF"/>
    <w:rsid w:val="00660E3C"/>
    <w:rsid w:val="006628B8"/>
    <w:rsid w:val="00665217"/>
    <w:rsid w:val="0066534B"/>
    <w:rsid w:val="00670B04"/>
    <w:rsid w:val="00671A53"/>
    <w:rsid w:val="00672421"/>
    <w:rsid w:val="006736EE"/>
    <w:rsid w:val="00674DE1"/>
    <w:rsid w:val="0067544C"/>
    <w:rsid w:val="00676369"/>
    <w:rsid w:val="00684298"/>
    <w:rsid w:val="00684CA8"/>
    <w:rsid w:val="0068562B"/>
    <w:rsid w:val="00686B96"/>
    <w:rsid w:val="00695447"/>
    <w:rsid w:val="0069711A"/>
    <w:rsid w:val="0069791D"/>
    <w:rsid w:val="00697E58"/>
    <w:rsid w:val="006A1D8C"/>
    <w:rsid w:val="006A24E4"/>
    <w:rsid w:val="006A29F8"/>
    <w:rsid w:val="006A36CD"/>
    <w:rsid w:val="006A3BF8"/>
    <w:rsid w:val="006A6145"/>
    <w:rsid w:val="006A75A7"/>
    <w:rsid w:val="006B042D"/>
    <w:rsid w:val="006B40B7"/>
    <w:rsid w:val="006B4178"/>
    <w:rsid w:val="006B4CF2"/>
    <w:rsid w:val="006B555F"/>
    <w:rsid w:val="006B7CAA"/>
    <w:rsid w:val="006C06F9"/>
    <w:rsid w:val="006C3486"/>
    <w:rsid w:val="006C350D"/>
    <w:rsid w:val="006C35DC"/>
    <w:rsid w:val="006C46C9"/>
    <w:rsid w:val="006C65A0"/>
    <w:rsid w:val="006D08AD"/>
    <w:rsid w:val="006D13A4"/>
    <w:rsid w:val="006D2283"/>
    <w:rsid w:val="006D3E30"/>
    <w:rsid w:val="006D4DCB"/>
    <w:rsid w:val="006D571E"/>
    <w:rsid w:val="006D66EE"/>
    <w:rsid w:val="006E0616"/>
    <w:rsid w:val="006E0654"/>
    <w:rsid w:val="006E1110"/>
    <w:rsid w:val="006E149D"/>
    <w:rsid w:val="006E172F"/>
    <w:rsid w:val="006E2A02"/>
    <w:rsid w:val="006E616D"/>
    <w:rsid w:val="006E6AB9"/>
    <w:rsid w:val="006F0C2E"/>
    <w:rsid w:val="006F2589"/>
    <w:rsid w:val="006F274F"/>
    <w:rsid w:val="00700FFE"/>
    <w:rsid w:val="00701D5B"/>
    <w:rsid w:val="00703101"/>
    <w:rsid w:val="00703DD2"/>
    <w:rsid w:val="00705363"/>
    <w:rsid w:val="0070559C"/>
    <w:rsid w:val="00705B55"/>
    <w:rsid w:val="00706621"/>
    <w:rsid w:val="00710C07"/>
    <w:rsid w:val="00711270"/>
    <w:rsid w:val="007112F9"/>
    <w:rsid w:val="0071380C"/>
    <w:rsid w:val="0071416F"/>
    <w:rsid w:val="00714B5B"/>
    <w:rsid w:val="00715642"/>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F8A"/>
    <w:rsid w:val="007929E7"/>
    <w:rsid w:val="007A03E6"/>
    <w:rsid w:val="007A47B8"/>
    <w:rsid w:val="007A47E3"/>
    <w:rsid w:val="007A7B48"/>
    <w:rsid w:val="007B0FA8"/>
    <w:rsid w:val="007B2341"/>
    <w:rsid w:val="007B264B"/>
    <w:rsid w:val="007B367F"/>
    <w:rsid w:val="007B3B90"/>
    <w:rsid w:val="007B401B"/>
    <w:rsid w:val="007B43E4"/>
    <w:rsid w:val="007B65B5"/>
    <w:rsid w:val="007B6B0B"/>
    <w:rsid w:val="007C4357"/>
    <w:rsid w:val="007C5EDF"/>
    <w:rsid w:val="007C68D8"/>
    <w:rsid w:val="007D4BAD"/>
    <w:rsid w:val="007D671A"/>
    <w:rsid w:val="007D7108"/>
    <w:rsid w:val="007E2810"/>
    <w:rsid w:val="007E39E2"/>
    <w:rsid w:val="007E4508"/>
    <w:rsid w:val="007E59BB"/>
    <w:rsid w:val="007E684C"/>
    <w:rsid w:val="007F1923"/>
    <w:rsid w:val="007F2D70"/>
    <w:rsid w:val="007F2D7C"/>
    <w:rsid w:val="007F67A1"/>
    <w:rsid w:val="007F7E2F"/>
    <w:rsid w:val="0080545E"/>
    <w:rsid w:val="00806979"/>
    <w:rsid w:val="0081017F"/>
    <w:rsid w:val="0081195F"/>
    <w:rsid w:val="008127CF"/>
    <w:rsid w:val="00814526"/>
    <w:rsid w:val="00815133"/>
    <w:rsid w:val="0081664B"/>
    <w:rsid w:val="008202EF"/>
    <w:rsid w:val="00820849"/>
    <w:rsid w:val="00821E96"/>
    <w:rsid w:val="00824BF0"/>
    <w:rsid w:val="00825D56"/>
    <w:rsid w:val="00825F50"/>
    <w:rsid w:val="0082728D"/>
    <w:rsid w:val="008276BE"/>
    <w:rsid w:val="008304F8"/>
    <w:rsid w:val="00832030"/>
    <w:rsid w:val="008335CD"/>
    <w:rsid w:val="00840525"/>
    <w:rsid w:val="0084303B"/>
    <w:rsid w:val="0084318D"/>
    <w:rsid w:val="00843D8C"/>
    <w:rsid w:val="00845CEA"/>
    <w:rsid w:val="00846026"/>
    <w:rsid w:val="0084637B"/>
    <w:rsid w:val="00851FE8"/>
    <w:rsid w:val="008520C6"/>
    <w:rsid w:val="008544FC"/>
    <w:rsid w:val="00854CAE"/>
    <w:rsid w:val="008554D1"/>
    <w:rsid w:val="0085663A"/>
    <w:rsid w:val="00857CF1"/>
    <w:rsid w:val="008653B7"/>
    <w:rsid w:val="00865639"/>
    <w:rsid w:val="0086582F"/>
    <w:rsid w:val="008702C2"/>
    <w:rsid w:val="008724EC"/>
    <w:rsid w:val="00873B1F"/>
    <w:rsid w:val="00877CC7"/>
    <w:rsid w:val="00880EA7"/>
    <w:rsid w:val="00885152"/>
    <w:rsid w:val="00885525"/>
    <w:rsid w:val="008865C3"/>
    <w:rsid w:val="008902FE"/>
    <w:rsid w:val="00890AD5"/>
    <w:rsid w:val="00891449"/>
    <w:rsid w:val="00893151"/>
    <w:rsid w:val="00893179"/>
    <w:rsid w:val="008952F7"/>
    <w:rsid w:val="00896407"/>
    <w:rsid w:val="0089666F"/>
    <w:rsid w:val="008A0B30"/>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76E2"/>
    <w:rsid w:val="008D141D"/>
    <w:rsid w:val="008D3A9C"/>
    <w:rsid w:val="008D3C11"/>
    <w:rsid w:val="008D4DDB"/>
    <w:rsid w:val="008D61CB"/>
    <w:rsid w:val="008E0FA5"/>
    <w:rsid w:val="008E1485"/>
    <w:rsid w:val="008E27C2"/>
    <w:rsid w:val="008E3380"/>
    <w:rsid w:val="008E384D"/>
    <w:rsid w:val="008E6CDF"/>
    <w:rsid w:val="008E6E38"/>
    <w:rsid w:val="008E769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FE5"/>
    <w:rsid w:val="009222AA"/>
    <w:rsid w:val="00922F3D"/>
    <w:rsid w:val="00924DB1"/>
    <w:rsid w:val="009251CA"/>
    <w:rsid w:val="00930312"/>
    <w:rsid w:val="00931F92"/>
    <w:rsid w:val="00933D5D"/>
    <w:rsid w:val="009359C6"/>
    <w:rsid w:val="00937F4E"/>
    <w:rsid w:val="00941E04"/>
    <w:rsid w:val="0094391C"/>
    <w:rsid w:val="00944520"/>
    <w:rsid w:val="009453AE"/>
    <w:rsid w:val="0094560F"/>
    <w:rsid w:val="009477B4"/>
    <w:rsid w:val="00951520"/>
    <w:rsid w:val="009521B6"/>
    <w:rsid w:val="00954793"/>
    <w:rsid w:val="009552CE"/>
    <w:rsid w:val="00960269"/>
    <w:rsid w:val="00960B75"/>
    <w:rsid w:val="0096225F"/>
    <w:rsid w:val="00962EB3"/>
    <w:rsid w:val="00964FB3"/>
    <w:rsid w:val="00966362"/>
    <w:rsid w:val="009673D0"/>
    <w:rsid w:val="00971B64"/>
    <w:rsid w:val="00972118"/>
    <w:rsid w:val="00973422"/>
    <w:rsid w:val="009739B9"/>
    <w:rsid w:val="0098074F"/>
    <w:rsid w:val="00981253"/>
    <w:rsid w:val="0098248F"/>
    <w:rsid w:val="0098272D"/>
    <w:rsid w:val="00982E0F"/>
    <w:rsid w:val="00982F0E"/>
    <w:rsid w:val="00983A3B"/>
    <w:rsid w:val="0098439A"/>
    <w:rsid w:val="00984ED3"/>
    <w:rsid w:val="009864D7"/>
    <w:rsid w:val="0099237E"/>
    <w:rsid w:val="00993AFC"/>
    <w:rsid w:val="00993B9E"/>
    <w:rsid w:val="00996808"/>
    <w:rsid w:val="009A06EA"/>
    <w:rsid w:val="009A3ED9"/>
    <w:rsid w:val="009A43CB"/>
    <w:rsid w:val="009A4A36"/>
    <w:rsid w:val="009A5AFA"/>
    <w:rsid w:val="009A6485"/>
    <w:rsid w:val="009A71E1"/>
    <w:rsid w:val="009A759C"/>
    <w:rsid w:val="009B1C6F"/>
    <w:rsid w:val="009B4B4B"/>
    <w:rsid w:val="009B50B6"/>
    <w:rsid w:val="009B51B8"/>
    <w:rsid w:val="009B53A6"/>
    <w:rsid w:val="009B7B62"/>
    <w:rsid w:val="009C2242"/>
    <w:rsid w:val="009C3343"/>
    <w:rsid w:val="009C597B"/>
    <w:rsid w:val="009C72C2"/>
    <w:rsid w:val="009C79BF"/>
    <w:rsid w:val="009D05ED"/>
    <w:rsid w:val="009D25E8"/>
    <w:rsid w:val="009D2F10"/>
    <w:rsid w:val="009D5127"/>
    <w:rsid w:val="009D52DC"/>
    <w:rsid w:val="009D5EE8"/>
    <w:rsid w:val="009E005B"/>
    <w:rsid w:val="009E0CF4"/>
    <w:rsid w:val="009E1358"/>
    <w:rsid w:val="009E1BFA"/>
    <w:rsid w:val="009E3827"/>
    <w:rsid w:val="009E7592"/>
    <w:rsid w:val="009E79FF"/>
    <w:rsid w:val="009F10A7"/>
    <w:rsid w:val="009F1361"/>
    <w:rsid w:val="009F1493"/>
    <w:rsid w:val="009F3B50"/>
    <w:rsid w:val="009F4A9D"/>
    <w:rsid w:val="009F565A"/>
    <w:rsid w:val="00A00002"/>
    <w:rsid w:val="00A00694"/>
    <w:rsid w:val="00A01603"/>
    <w:rsid w:val="00A04E2C"/>
    <w:rsid w:val="00A05301"/>
    <w:rsid w:val="00A0556D"/>
    <w:rsid w:val="00A058DC"/>
    <w:rsid w:val="00A05B71"/>
    <w:rsid w:val="00A11E80"/>
    <w:rsid w:val="00A122AC"/>
    <w:rsid w:val="00A1322B"/>
    <w:rsid w:val="00A14EC6"/>
    <w:rsid w:val="00A15208"/>
    <w:rsid w:val="00A155A1"/>
    <w:rsid w:val="00A17206"/>
    <w:rsid w:val="00A17DF0"/>
    <w:rsid w:val="00A22135"/>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CE"/>
    <w:rsid w:val="00A70F68"/>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B01DE"/>
    <w:rsid w:val="00AB2E2F"/>
    <w:rsid w:val="00AB390F"/>
    <w:rsid w:val="00AB3A13"/>
    <w:rsid w:val="00AB3A97"/>
    <w:rsid w:val="00AB41B7"/>
    <w:rsid w:val="00AB4736"/>
    <w:rsid w:val="00AB5D48"/>
    <w:rsid w:val="00AB7491"/>
    <w:rsid w:val="00AC2E41"/>
    <w:rsid w:val="00AC4EC3"/>
    <w:rsid w:val="00AD43A9"/>
    <w:rsid w:val="00AE2836"/>
    <w:rsid w:val="00AE3382"/>
    <w:rsid w:val="00AE37D2"/>
    <w:rsid w:val="00AE4831"/>
    <w:rsid w:val="00AE7E1D"/>
    <w:rsid w:val="00AF0050"/>
    <w:rsid w:val="00AF0BD9"/>
    <w:rsid w:val="00AF1B27"/>
    <w:rsid w:val="00AF2269"/>
    <w:rsid w:val="00B00788"/>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ADD"/>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4C1"/>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3BD5"/>
    <w:rsid w:val="00BA4DAA"/>
    <w:rsid w:val="00BA5233"/>
    <w:rsid w:val="00BA604A"/>
    <w:rsid w:val="00BB0406"/>
    <w:rsid w:val="00BB10AD"/>
    <w:rsid w:val="00BB4916"/>
    <w:rsid w:val="00BB4E54"/>
    <w:rsid w:val="00BC2F79"/>
    <w:rsid w:val="00BC4A5E"/>
    <w:rsid w:val="00BC574B"/>
    <w:rsid w:val="00BC5D55"/>
    <w:rsid w:val="00BD268C"/>
    <w:rsid w:val="00BD4532"/>
    <w:rsid w:val="00BD502E"/>
    <w:rsid w:val="00BD5680"/>
    <w:rsid w:val="00BD780B"/>
    <w:rsid w:val="00BD7E98"/>
    <w:rsid w:val="00BE2C29"/>
    <w:rsid w:val="00BE3430"/>
    <w:rsid w:val="00BE447D"/>
    <w:rsid w:val="00BE5BEB"/>
    <w:rsid w:val="00BE7E2F"/>
    <w:rsid w:val="00BF28A3"/>
    <w:rsid w:val="00BF37EA"/>
    <w:rsid w:val="00BF3AD3"/>
    <w:rsid w:val="00BF3C8B"/>
    <w:rsid w:val="00BF5615"/>
    <w:rsid w:val="00BF5CEF"/>
    <w:rsid w:val="00BF7490"/>
    <w:rsid w:val="00C001E1"/>
    <w:rsid w:val="00C011C3"/>
    <w:rsid w:val="00C020F6"/>
    <w:rsid w:val="00C0320C"/>
    <w:rsid w:val="00C04124"/>
    <w:rsid w:val="00C05524"/>
    <w:rsid w:val="00C0604F"/>
    <w:rsid w:val="00C11799"/>
    <w:rsid w:val="00C12597"/>
    <w:rsid w:val="00C12F0F"/>
    <w:rsid w:val="00C133AC"/>
    <w:rsid w:val="00C155E1"/>
    <w:rsid w:val="00C15FBC"/>
    <w:rsid w:val="00C165A5"/>
    <w:rsid w:val="00C17029"/>
    <w:rsid w:val="00C17F4E"/>
    <w:rsid w:val="00C203B7"/>
    <w:rsid w:val="00C236AE"/>
    <w:rsid w:val="00C30116"/>
    <w:rsid w:val="00C3077D"/>
    <w:rsid w:val="00C30BF8"/>
    <w:rsid w:val="00C3284B"/>
    <w:rsid w:val="00C353BE"/>
    <w:rsid w:val="00C35C6D"/>
    <w:rsid w:val="00C36288"/>
    <w:rsid w:val="00C40574"/>
    <w:rsid w:val="00C42059"/>
    <w:rsid w:val="00C4303A"/>
    <w:rsid w:val="00C447B2"/>
    <w:rsid w:val="00C452CA"/>
    <w:rsid w:val="00C46171"/>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63C1"/>
    <w:rsid w:val="00C77CE0"/>
    <w:rsid w:val="00C80C85"/>
    <w:rsid w:val="00C80DF1"/>
    <w:rsid w:val="00C81E06"/>
    <w:rsid w:val="00C90A61"/>
    <w:rsid w:val="00C90A6C"/>
    <w:rsid w:val="00C921FB"/>
    <w:rsid w:val="00C93F7C"/>
    <w:rsid w:val="00C942EA"/>
    <w:rsid w:val="00C94E02"/>
    <w:rsid w:val="00C95050"/>
    <w:rsid w:val="00C96BDE"/>
    <w:rsid w:val="00CA17D1"/>
    <w:rsid w:val="00CA1A9B"/>
    <w:rsid w:val="00CA2513"/>
    <w:rsid w:val="00CA62DE"/>
    <w:rsid w:val="00CB104C"/>
    <w:rsid w:val="00CB1629"/>
    <w:rsid w:val="00CB1BA7"/>
    <w:rsid w:val="00CB20C4"/>
    <w:rsid w:val="00CB31BB"/>
    <w:rsid w:val="00CB3593"/>
    <w:rsid w:val="00CB3C4D"/>
    <w:rsid w:val="00CB4542"/>
    <w:rsid w:val="00CB5F5C"/>
    <w:rsid w:val="00CC2801"/>
    <w:rsid w:val="00CC2D21"/>
    <w:rsid w:val="00CC2E2D"/>
    <w:rsid w:val="00CC3075"/>
    <w:rsid w:val="00CC70B9"/>
    <w:rsid w:val="00CC78EF"/>
    <w:rsid w:val="00CC7BCD"/>
    <w:rsid w:val="00CD048F"/>
    <w:rsid w:val="00CD06AD"/>
    <w:rsid w:val="00CD0829"/>
    <w:rsid w:val="00CD149B"/>
    <w:rsid w:val="00CD35CF"/>
    <w:rsid w:val="00CD5604"/>
    <w:rsid w:val="00CD5CA9"/>
    <w:rsid w:val="00CD7770"/>
    <w:rsid w:val="00CE0879"/>
    <w:rsid w:val="00CE0AFD"/>
    <w:rsid w:val="00CE1AEE"/>
    <w:rsid w:val="00CE3152"/>
    <w:rsid w:val="00CE3F97"/>
    <w:rsid w:val="00CE4037"/>
    <w:rsid w:val="00CF0194"/>
    <w:rsid w:val="00CF072D"/>
    <w:rsid w:val="00CF093E"/>
    <w:rsid w:val="00CF0FD7"/>
    <w:rsid w:val="00CF1148"/>
    <w:rsid w:val="00CF1537"/>
    <w:rsid w:val="00CF2163"/>
    <w:rsid w:val="00CF2737"/>
    <w:rsid w:val="00CF2FC0"/>
    <w:rsid w:val="00CF305B"/>
    <w:rsid w:val="00CF7551"/>
    <w:rsid w:val="00D0035E"/>
    <w:rsid w:val="00D0060C"/>
    <w:rsid w:val="00D0182C"/>
    <w:rsid w:val="00D01A16"/>
    <w:rsid w:val="00D035E5"/>
    <w:rsid w:val="00D04C23"/>
    <w:rsid w:val="00D05BC4"/>
    <w:rsid w:val="00D065F9"/>
    <w:rsid w:val="00D07B5F"/>
    <w:rsid w:val="00D10966"/>
    <w:rsid w:val="00D115DD"/>
    <w:rsid w:val="00D126A8"/>
    <w:rsid w:val="00D12EC6"/>
    <w:rsid w:val="00D14D57"/>
    <w:rsid w:val="00D14E38"/>
    <w:rsid w:val="00D14F09"/>
    <w:rsid w:val="00D21241"/>
    <w:rsid w:val="00D21394"/>
    <w:rsid w:val="00D22FCB"/>
    <w:rsid w:val="00D2381C"/>
    <w:rsid w:val="00D24A1B"/>
    <w:rsid w:val="00D24EAA"/>
    <w:rsid w:val="00D25081"/>
    <w:rsid w:val="00D25499"/>
    <w:rsid w:val="00D25659"/>
    <w:rsid w:val="00D26067"/>
    <w:rsid w:val="00D26E1D"/>
    <w:rsid w:val="00D27339"/>
    <w:rsid w:val="00D305A6"/>
    <w:rsid w:val="00D30F49"/>
    <w:rsid w:val="00D32BF0"/>
    <w:rsid w:val="00D345C5"/>
    <w:rsid w:val="00D34D3D"/>
    <w:rsid w:val="00D35EB6"/>
    <w:rsid w:val="00D40062"/>
    <w:rsid w:val="00D41317"/>
    <w:rsid w:val="00D43486"/>
    <w:rsid w:val="00D43E96"/>
    <w:rsid w:val="00D45175"/>
    <w:rsid w:val="00D4582E"/>
    <w:rsid w:val="00D46BD9"/>
    <w:rsid w:val="00D46EAB"/>
    <w:rsid w:val="00D56580"/>
    <w:rsid w:val="00D56DDC"/>
    <w:rsid w:val="00D6075F"/>
    <w:rsid w:val="00D608FE"/>
    <w:rsid w:val="00D6141F"/>
    <w:rsid w:val="00D626BC"/>
    <w:rsid w:val="00D642BD"/>
    <w:rsid w:val="00D6431E"/>
    <w:rsid w:val="00D64356"/>
    <w:rsid w:val="00D64381"/>
    <w:rsid w:val="00D658B0"/>
    <w:rsid w:val="00D67839"/>
    <w:rsid w:val="00D80120"/>
    <w:rsid w:val="00D8060B"/>
    <w:rsid w:val="00D808ED"/>
    <w:rsid w:val="00D90080"/>
    <w:rsid w:val="00D90F57"/>
    <w:rsid w:val="00D91CA9"/>
    <w:rsid w:val="00D9255E"/>
    <w:rsid w:val="00D92C97"/>
    <w:rsid w:val="00D9407F"/>
    <w:rsid w:val="00D962F5"/>
    <w:rsid w:val="00D96791"/>
    <w:rsid w:val="00D97065"/>
    <w:rsid w:val="00D97B28"/>
    <w:rsid w:val="00DA1104"/>
    <w:rsid w:val="00DA115B"/>
    <w:rsid w:val="00DA227E"/>
    <w:rsid w:val="00DA422E"/>
    <w:rsid w:val="00DA5100"/>
    <w:rsid w:val="00DA53E7"/>
    <w:rsid w:val="00DA5D5D"/>
    <w:rsid w:val="00DA73EA"/>
    <w:rsid w:val="00DB1174"/>
    <w:rsid w:val="00DB12CB"/>
    <w:rsid w:val="00DB1EC0"/>
    <w:rsid w:val="00DB54FC"/>
    <w:rsid w:val="00DB62DF"/>
    <w:rsid w:val="00DC00BE"/>
    <w:rsid w:val="00DC0377"/>
    <w:rsid w:val="00DC09D1"/>
    <w:rsid w:val="00DC0D77"/>
    <w:rsid w:val="00DC1FDB"/>
    <w:rsid w:val="00DC39E0"/>
    <w:rsid w:val="00DC733F"/>
    <w:rsid w:val="00DD2575"/>
    <w:rsid w:val="00DD3FE9"/>
    <w:rsid w:val="00DD6C75"/>
    <w:rsid w:val="00DE0A90"/>
    <w:rsid w:val="00DE6A64"/>
    <w:rsid w:val="00DE6F3C"/>
    <w:rsid w:val="00DE6FE4"/>
    <w:rsid w:val="00DE7156"/>
    <w:rsid w:val="00DE7CEF"/>
    <w:rsid w:val="00DF5F35"/>
    <w:rsid w:val="00E01F98"/>
    <w:rsid w:val="00E02372"/>
    <w:rsid w:val="00E059FA"/>
    <w:rsid w:val="00E10D8D"/>
    <w:rsid w:val="00E10E15"/>
    <w:rsid w:val="00E113EE"/>
    <w:rsid w:val="00E11CD7"/>
    <w:rsid w:val="00E13F31"/>
    <w:rsid w:val="00E151C8"/>
    <w:rsid w:val="00E164D6"/>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4502"/>
    <w:rsid w:val="00E4524F"/>
    <w:rsid w:val="00E464CB"/>
    <w:rsid w:val="00E472CB"/>
    <w:rsid w:val="00E4773E"/>
    <w:rsid w:val="00E50B27"/>
    <w:rsid w:val="00E50B62"/>
    <w:rsid w:val="00E5433B"/>
    <w:rsid w:val="00E5565E"/>
    <w:rsid w:val="00E56A11"/>
    <w:rsid w:val="00E5711C"/>
    <w:rsid w:val="00E61393"/>
    <w:rsid w:val="00E62EED"/>
    <w:rsid w:val="00E65344"/>
    <w:rsid w:val="00E65CAE"/>
    <w:rsid w:val="00E7055D"/>
    <w:rsid w:val="00E717CA"/>
    <w:rsid w:val="00E750C9"/>
    <w:rsid w:val="00E76924"/>
    <w:rsid w:val="00E81A9C"/>
    <w:rsid w:val="00E82A3F"/>
    <w:rsid w:val="00E82E85"/>
    <w:rsid w:val="00E82F0B"/>
    <w:rsid w:val="00E86C47"/>
    <w:rsid w:val="00E90B9D"/>
    <w:rsid w:val="00E921A8"/>
    <w:rsid w:val="00E9310E"/>
    <w:rsid w:val="00E93840"/>
    <w:rsid w:val="00E93FD3"/>
    <w:rsid w:val="00E94E29"/>
    <w:rsid w:val="00E9533C"/>
    <w:rsid w:val="00E95B7C"/>
    <w:rsid w:val="00E978A8"/>
    <w:rsid w:val="00EA1041"/>
    <w:rsid w:val="00EA2FAB"/>
    <w:rsid w:val="00EA7E51"/>
    <w:rsid w:val="00EB03D4"/>
    <w:rsid w:val="00EB0B6B"/>
    <w:rsid w:val="00EB2381"/>
    <w:rsid w:val="00EB2552"/>
    <w:rsid w:val="00EB2728"/>
    <w:rsid w:val="00EB2CDE"/>
    <w:rsid w:val="00EB2D48"/>
    <w:rsid w:val="00EB2E3C"/>
    <w:rsid w:val="00EB43D1"/>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EF77D5"/>
    <w:rsid w:val="00F00014"/>
    <w:rsid w:val="00F00470"/>
    <w:rsid w:val="00F02A4E"/>
    <w:rsid w:val="00F03D84"/>
    <w:rsid w:val="00F04012"/>
    <w:rsid w:val="00F05486"/>
    <w:rsid w:val="00F12D9E"/>
    <w:rsid w:val="00F154A6"/>
    <w:rsid w:val="00F20A9E"/>
    <w:rsid w:val="00F20F69"/>
    <w:rsid w:val="00F21E3D"/>
    <w:rsid w:val="00F2300D"/>
    <w:rsid w:val="00F25FF8"/>
    <w:rsid w:val="00F26770"/>
    <w:rsid w:val="00F267F1"/>
    <w:rsid w:val="00F309D0"/>
    <w:rsid w:val="00F30C9A"/>
    <w:rsid w:val="00F33145"/>
    <w:rsid w:val="00F3565B"/>
    <w:rsid w:val="00F35D5C"/>
    <w:rsid w:val="00F36078"/>
    <w:rsid w:val="00F36B0A"/>
    <w:rsid w:val="00F36E9E"/>
    <w:rsid w:val="00F37021"/>
    <w:rsid w:val="00F37645"/>
    <w:rsid w:val="00F41833"/>
    <w:rsid w:val="00F4237F"/>
    <w:rsid w:val="00F430CA"/>
    <w:rsid w:val="00F440B2"/>
    <w:rsid w:val="00F44F95"/>
    <w:rsid w:val="00F46B46"/>
    <w:rsid w:val="00F46D83"/>
    <w:rsid w:val="00F47630"/>
    <w:rsid w:val="00F50777"/>
    <w:rsid w:val="00F56916"/>
    <w:rsid w:val="00F5703E"/>
    <w:rsid w:val="00F630EC"/>
    <w:rsid w:val="00F64624"/>
    <w:rsid w:val="00F65E32"/>
    <w:rsid w:val="00F6709A"/>
    <w:rsid w:val="00F679D8"/>
    <w:rsid w:val="00F7077C"/>
    <w:rsid w:val="00F75DA1"/>
    <w:rsid w:val="00F7665E"/>
    <w:rsid w:val="00F77FC6"/>
    <w:rsid w:val="00F802F1"/>
    <w:rsid w:val="00F81C7C"/>
    <w:rsid w:val="00F82257"/>
    <w:rsid w:val="00F83322"/>
    <w:rsid w:val="00F855D6"/>
    <w:rsid w:val="00F85AB1"/>
    <w:rsid w:val="00F864B4"/>
    <w:rsid w:val="00F90098"/>
    <w:rsid w:val="00F90ABD"/>
    <w:rsid w:val="00F90CB0"/>
    <w:rsid w:val="00F90DFB"/>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6584"/>
    <w:rsid w:val="00FC0DFB"/>
    <w:rsid w:val="00FC1372"/>
    <w:rsid w:val="00FC1658"/>
    <w:rsid w:val="00FC169E"/>
    <w:rsid w:val="00FC4E49"/>
    <w:rsid w:val="00FC5621"/>
    <w:rsid w:val="00FC737C"/>
    <w:rsid w:val="00FC793D"/>
    <w:rsid w:val="00FD0A67"/>
    <w:rsid w:val="00FD25C9"/>
    <w:rsid w:val="00FD4448"/>
    <w:rsid w:val="00FD4BEB"/>
    <w:rsid w:val="00FD5CE1"/>
    <w:rsid w:val="00FE06A5"/>
    <w:rsid w:val="00FE095B"/>
    <w:rsid w:val="00FE10EC"/>
    <w:rsid w:val="00FE2430"/>
    <w:rsid w:val="00FE4888"/>
    <w:rsid w:val="00FE722B"/>
    <w:rsid w:val="00FF3717"/>
    <w:rsid w:val="00FF3A2A"/>
    <w:rsid w:val="00FF43D1"/>
    <w:rsid w:val="00FF5FDA"/>
    <w:rsid w:val="00FF6CF2"/>
    <w:rsid w:val="00FF6ED8"/>
    <w:rsid w:val="00FF77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770D"/>
  <w15:docId w15:val="{4DBA1A94-1BE0-4CFB-BD1A-22F623C1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FC"/>
    <w:pPr>
      <w:spacing w:after="160" w:line="259" w:lineRule="auto"/>
    </w:pPr>
    <w:rPr>
      <w:sz w:val="22"/>
      <w:szCs w:val="22"/>
      <w:lang w:eastAsia="en-US"/>
    </w:rPr>
  </w:style>
  <w:style w:type="paragraph" w:styleId="Titlu1">
    <w:name w:val="heading 1"/>
    <w:basedOn w:val="Normal"/>
    <w:next w:val="Normal"/>
    <w:link w:val="Titlu1Caracte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Titlu2">
    <w:name w:val="heading 2"/>
    <w:basedOn w:val="Normal"/>
    <w:next w:val="Corptext"/>
    <w:link w:val="Titlu2Caracte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Titlu3">
    <w:name w:val="heading 3"/>
    <w:basedOn w:val="Normal"/>
    <w:next w:val="Normal"/>
    <w:link w:val="Titlu3Caracter"/>
    <w:qFormat/>
    <w:rsid w:val="00857CF1"/>
    <w:pPr>
      <w:keepNext/>
      <w:spacing w:before="240" w:after="60" w:line="240" w:lineRule="auto"/>
      <w:outlineLvl w:val="2"/>
    </w:pPr>
    <w:rPr>
      <w:rFonts w:ascii="Arial" w:eastAsia="Times New Roman" w:hAnsi="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Titlu1Caracter">
    <w:name w:val="Titlu 1 Caracter"/>
    <w:link w:val="Titlu1"/>
    <w:uiPriority w:val="9"/>
    <w:rsid w:val="00984ED3"/>
    <w:rPr>
      <w:rFonts w:ascii="Calibri Light" w:eastAsia="Times New Roman" w:hAnsi="Calibri Light" w:cs="Times New Roman"/>
      <w:b/>
      <w:bCs/>
      <w:kern w:val="32"/>
      <w:sz w:val="32"/>
      <w:szCs w:val="32"/>
      <w:lang w:eastAsia="en-US"/>
    </w:rPr>
  </w:style>
  <w:style w:type="character" w:customStyle="1" w:styleId="Titlu2Caracter">
    <w:name w:val="Titlu 2 Caracter"/>
    <w:link w:val="Titlu2"/>
    <w:rsid w:val="00984ED3"/>
    <w:rPr>
      <w:rFonts w:ascii="Andes" w:eastAsia="Lucida Sans Unicode" w:hAnsi="Andes" w:cs="Andes"/>
      <w:b/>
      <w:bCs/>
      <w:color w:val="000000"/>
      <w:kern w:val="1"/>
      <w:szCs w:val="26"/>
      <w:lang w:eastAsia="ar-SA"/>
    </w:rPr>
  </w:style>
  <w:style w:type="table" w:styleId="Tabelgril">
    <w:name w:val="Table Grid"/>
    <w:basedOn w:val="Tabel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TextnBalon">
    <w:name w:val="Balloon Text"/>
    <w:basedOn w:val="Normal"/>
    <w:link w:val="TextnBalonCaracter"/>
    <w:uiPriority w:val="99"/>
    <w:semiHidden/>
    <w:unhideWhenUsed/>
    <w:rsid w:val="00984ED3"/>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984ED3"/>
    <w:rPr>
      <w:rFonts w:ascii="Segoe UI" w:hAnsi="Segoe UI"/>
      <w:sz w:val="18"/>
      <w:szCs w:val="18"/>
      <w:lang w:eastAsia="en-US"/>
    </w:rPr>
  </w:style>
  <w:style w:type="paragraph" w:styleId="Frspaiere">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f">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fCaracte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Antet">
    <w:name w:val="header"/>
    <w:basedOn w:val="Normal"/>
    <w:link w:val="AntetCaracter"/>
    <w:uiPriority w:val="99"/>
    <w:unhideWhenUsed/>
    <w:rsid w:val="00984ED3"/>
    <w:pPr>
      <w:tabs>
        <w:tab w:val="center" w:pos="4536"/>
        <w:tab w:val="right" w:pos="9072"/>
      </w:tabs>
    </w:pPr>
  </w:style>
  <w:style w:type="character" w:customStyle="1" w:styleId="AntetCaracter">
    <w:name w:val="Antet Caracter"/>
    <w:link w:val="Antet"/>
    <w:uiPriority w:val="99"/>
    <w:rsid w:val="00984ED3"/>
    <w:rPr>
      <w:sz w:val="22"/>
      <w:szCs w:val="22"/>
      <w:lang w:eastAsia="en-US"/>
    </w:rPr>
  </w:style>
  <w:style w:type="paragraph" w:styleId="Subsol">
    <w:name w:val="footer"/>
    <w:basedOn w:val="Normal"/>
    <w:link w:val="SubsolCaracter"/>
    <w:uiPriority w:val="99"/>
    <w:unhideWhenUsed/>
    <w:rsid w:val="00984ED3"/>
    <w:pPr>
      <w:tabs>
        <w:tab w:val="center" w:pos="4536"/>
        <w:tab w:val="right" w:pos="9072"/>
      </w:tabs>
    </w:pPr>
  </w:style>
  <w:style w:type="character" w:customStyle="1" w:styleId="SubsolCaracter">
    <w:name w:val="Subsol Caracter"/>
    <w:link w:val="Subsol"/>
    <w:uiPriority w:val="99"/>
    <w:rsid w:val="00984ED3"/>
    <w:rPr>
      <w:sz w:val="22"/>
      <w:szCs w:val="22"/>
      <w:lang w:eastAsia="en-US"/>
    </w:rPr>
  </w:style>
  <w:style w:type="paragraph" w:styleId="Corptext">
    <w:name w:val="Body Text"/>
    <w:basedOn w:val="Normal"/>
    <w:link w:val="CorptextCaracter"/>
    <w:uiPriority w:val="99"/>
    <w:unhideWhenUsed/>
    <w:rsid w:val="00984ED3"/>
    <w:pPr>
      <w:spacing w:after="120"/>
    </w:pPr>
  </w:style>
  <w:style w:type="character" w:customStyle="1" w:styleId="CorptextCaracter">
    <w:name w:val="Corp text Caracter"/>
    <w:link w:val="Corp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Accentuaresubtil">
    <w:name w:val="Subtle Emphasis"/>
    <w:uiPriority w:val="19"/>
    <w:qFormat/>
    <w:rsid w:val="00116F3D"/>
    <w:rPr>
      <w:i/>
      <w:iCs/>
      <w:color w:val="404040"/>
    </w:rPr>
  </w:style>
  <w:style w:type="character" w:customStyle="1" w:styleId="Titlu3Caracter">
    <w:name w:val="Titlu 3 Caracter"/>
    <w:link w:val="Titlu3"/>
    <w:rsid w:val="00857CF1"/>
    <w:rPr>
      <w:rFonts w:ascii="Arial" w:eastAsia="Times New Roman" w:hAnsi="Arial" w:cs="Arial"/>
      <w:b/>
      <w:bCs/>
      <w:sz w:val="26"/>
      <w:szCs w:val="26"/>
    </w:rPr>
  </w:style>
  <w:style w:type="numbering" w:customStyle="1" w:styleId="NoList1">
    <w:name w:val="No List1"/>
    <w:next w:val="FrListare"/>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FrListare"/>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fCaracter">
    <w:name w:val="Listă paragraf Caracter"/>
    <w:aliases w:val="Forth level Caracter,# List Paragraph Caracter,Akapit z listą BS Caracter,Outlines a.b.c. Caracter,List_Paragraph Caracter,Multilevel para_II Caracter,Akapit z lista BS Caracter,Normal bullet 2 Caracter,Outlines a Caracter"/>
    <w:link w:val="Listparagraf"/>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character" w:customStyle="1" w:styleId="WW8Num8z4">
    <w:name w:val="WW8Num8z4"/>
    <w:rsid w:val="008952F7"/>
    <w:rPr>
      <w:rFonts w:ascii="Courier New" w:hAnsi="Courier New" w:cs="Courier New"/>
    </w:rPr>
  </w:style>
  <w:style w:type="paragraph" w:customStyle="1" w:styleId="Listparagraf1">
    <w:name w:val="Listă paragraf1"/>
    <w:basedOn w:val="Normal"/>
    <w:rsid w:val="007B3B90"/>
    <w:pPr>
      <w:suppressAutoHyphens/>
      <w:spacing w:line="254" w:lineRule="auto"/>
      <w:ind w:left="720"/>
      <w:contextualSpacing/>
    </w:pPr>
    <w:rPr>
      <w:rFonts w:cs="Calibri"/>
      <w:lang w:eastAsia="zh-CN"/>
    </w:rPr>
  </w:style>
  <w:style w:type="character" w:customStyle="1" w:styleId="WW8Num23z0">
    <w:name w:val="WW8Num23z0"/>
    <w:rsid w:val="007B3B90"/>
    <w:rPr>
      <w:rFonts w:ascii="Palatino Linotype" w:hAnsi="Palatino Linotype" w:cs="Palatino Linotyp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40355">
      <w:bodyDiv w:val="1"/>
      <w:marLeft w:val="0"/>
      <w:marRight w:val="0"/>
      <w:marTop w:val="0"/>
      <w:marBottom w:val="0"/>
      <w:divBdr>
        <w:top w:val="none" w:sz="0" w:space="0" w:color="auto"/>
        <w:left w:val="none" w:sz="0" w:space="0" w:color="auto"/>
        <w:bottom w:val="none" w:sz="0" w:space="0" w:color="auto"/>
        <w:right w:val="none" w:sz="0" w:space="0" w:color="auto"/>
      </w:divBdr>
    </w:div>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B46E-5B19-44CF-917D-059CA42E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15</Pages>
  <Words>6284</Words>
  <Characters>35820</Characters>
  <Application>Microsoft Office Word</Application>
  <DocSecurity>0</DocSecurity>
  <Lines>298</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 licitatii4</cp:lastModifiedBy>
  <cp:revision>64</cp:revision>
  <cp:lastPrinted>2025-07-11T07:00:00Z</cp:lastPrinted>
  <dcterms:created xsi:type="dcterms:W3CDTF">2023-04-28T19:07:00Z</dcterms:created>
  <dcterms:modified xsi:type="dcterms:W3CDTF">2025-07-11T07:06:00Z</dcterms:modified>
</cp:coreProperties>
</file>